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56" w:beforeLines="50" w:after="156" w:afterLines="50"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第三批与雷锋车同行志愿服务站”申报表</w:t>
      </w:r>
    </w:p>
    <w:bookmarkEnd w:id="0"/>
    <w:tbl>
      <w:tblPr>
        <w:tblStyle w:val="3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178"/>
        <w:gridCol w:w="1419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申请单位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单位类别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eastAsia="方正书宋简体"/>
                <w:sz w:val="28"/>
                <w:szCs w:val="28"/>
              </w:rPr>
            </w:pPr>
            <w:r>
              <w:rPr>
                <w:rFonts w:hint="eastAsia" w:ascii="方正书宋简体" w:eastAsia="方正书宋简体"/>
                <w:sz w:val="28"/>
                <w:szCs w:val="28"/>
              </w:rPr>
              <w:t>□公共场所   □窗口单位   □社区   □乡村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地    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 xml:space="preserve">县（区）       路（街道）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联 系 人</w:t>
            </w:r>
          </w:p>
        </w:tc>
        <w:tc>
          <w:tcPr>
            <w:tcW w:w="217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联系电话</w:t>
            </w:r>
          </w:p>
        </w:tc>
        <w:tc>
          <w:tcPr>
            <w:tcW w:w="3350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已有志愿服务项目简介</w:t>
            </w: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（200字）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2018年</w:t>
            </w:r>
          </w:p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/>
                <w:sz w:val="28"/>
                <w:szCs w:val="28"/>
              </w:rPr>
              <w:t>活动计划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23678"/>
    <w:rsid w:val="13F17206"/>
    <w:rsid w:val="48523678"/>
    <w:rsid w:val="58BE4408"/>
    <w:rsid w:val="5B1233DD"/>
    <w:rsid w:val="5B90380A"/>
    <w:rsid w:val="6DE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2017-12-22T08:17:00Z</dcterms:created>
  <dc:creator>马静静</dc:creator>
  <cp:lastModifiedBy>马静静</cp:lastModifiedBy>
  <dcterms:modified xsi:type="dcterms:W3CDTF">2017-12-22T08:20:18Z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