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 xml:space="preserve"> </w:t>
      </w:r>
    </w:p>
    <w:p>
      <w:pPr>
        <w:keepNext w:val="0"/>
        <w:keepLines w:val="0"/>
        <w:pageBreakBefore w:val="0"/>
        <w:widowControl w:val="0"/>
        <w:kinsoku/>
        <w:wordWrap/>
        <w:overflowPunct w:val="0"/>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auto"/>
          <w:sz w:val="48"/>
          <w:szCs w:val="48"/>
          <w:lang w:val="en-US" w:eastAsia="zh-CN"/>
        </w:rPr>
      </w:pPr>
      <w:r>
        <w:rPr>
          <w:rFonts w:hint="default" w:ascii="Times New Roman" w:hAnsi="Times New Roman" w:eastAsia="方正小标宋简体" w:cs="Times New Roman"/>
          <w:color w:val="auto"/>
          <w:sz w:val="48"/>
          <w:szCs w:val="48"/>
          <w:lang w:eastAsia="zh-CN"/>
        </w:rPr>
        <w:t>目</w:t>
      </w:r>
      <w:r>
        <w:rPr>
          <w:rFonts w:hint="default" w:ascii="Times New Roman" w:hAnsi="Times New Roman" w:eastAsia="方正小标宋简体" w:cs="Times New Roman"/>
          <w:color w:val="auto"/>
          <w:sz w:val="48"/>
          <w:szCs w:val="48"/>
          <w:lang w:val="en-US" w:eastAsia="zh-CN"/>
        </w:rPr>
        <w:t xml:space="preserve">    </w:t>
      </w:r>
      <w:r>
        <w:rPr>
          <w:rFonts w:hint="default" w:ascii="Times New Roman" w:hAnsi="Times New Roman" w:eastAsia="方正小标宋简体" w:cs="Times New Roman"/>
          <w:color w:val="auto"/>
          <w:sz w:val="48"/>
          <w:szCs w:val="48"/>
          <w:lang w:eastAsia="zh-CN"/>
        </w:rPr>
        <w:t>录</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color w:val="auto"/>
          <w:sz w:val="36"/>
          <w:szCs w:val="36"/>
          <w:lang w:val="en-US" w:eastAsia="zh-CN"/>
        </w:rPr>
      </w:pPr>
      <w:r>
        <w:rPr>
          <w:rFonts w:hint="default" w:ascii="Times New Roman" w:hAnsi="Times New Roman" w:eastAsia="仿宋_GB2312" w:cs="Times New Roman"/>
          <w:color w:val="auto"/>
          <w:sz w:val="36"/>
          <w:szCs w:val="36"/>
          <w:lang w:val="en-US" w:eastAsia="zh-CN"/>
        </w:rPr>
        <w:t>1.</w:t>
      </w:r>
      <w:r>
        <w:rPr>
          <w:rFonts w:hint="default" w:ascii="Times New Roman" w:hAnsi="Times New Roman" w:eastAsia="仿宋_GB2312" w:cs="Times New Roman"/>
          <w:color w:val="auto"/>
          <w:sz w:val="21"/>
          <w:szCs w:val="21"/>
          <w:lang w:val="en-US" w:eastAsia="zh-CN"/>
        </w:rPr>
        <w:t xml:space="preserve">  </w:t>
      </w:r>
      <w:r>
        <w:rPr>
          <w:rFonts w:hint="default" w:ascii="Times New Roman" w:hAnsi="Times New Roman" w:eastAsia="仿宋_GB2312" w:cs="Times New Roman"/>
          <w:color w:val="auto"/>
          <w:sz w:val="36"/>
          <w:szCs w:val="36"/>
          <w:lang w:val="en-US" w:eastAsia="zh-CN"/>
        </w:rPr>
        <w:t>2025年7月</w:t>
      </w:r>
      <w:r>
        <w:rPr>
          <w:rFonts w:hint="eastAsia" w:ascii="Times New Roman" w:hAnsi="Times New Roman" w:eastAsia="仿宋_GB2312" w:cs="Times New Roman"/>
          <w:color w:val="auto"/>
          <w:sz w:val="36"/>
          <w:szCs w:val="36"/>
          <w:lang w:val="en-US" w:eastAsia="zh-CN"/>
        </w:rPr>
        <w:t>30</w:t>
      </w:r>
      <w:r>
        <w:rPr>
          <w:rFonts w:hint="default" w:ascii="Times New Roman" w:hAnsi="Times New Roman" w:eastAsia="仿宋_GB2312" w:cs="Times New Roman"/>
          <w:color w:val="auto"/>
          <w:sz w:val="36"/>
          <w:szCs w:val="36"/>
          <w:lang w:val="en-US" w:eastAsia="zh-CN"/>
        </w:rPr>
        <w:t>日  中共中央政治局召开会议 决定召开二十届四中全会 分析研究当前经济形势和经济工作 中共中央总书记习近平主持会议·····················（1）</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color w:val="auto"/>
          <w:sz w:val="36"/>
          <w:szCs w:val="36"/>
          <w:lang w:val="en-US" w:eastAsia="zh-CN"/>
        </w:rPr>
      </w:pPr>
      <w:r>
        <w:rPr>
          <w:rFonts w:hint="eastAsia" w:ascii="Times New Roman" w:hAnsi="Times New Roman" w:eastAsia="仿宋_GB2312" w:cs="Times New Roman"/>
          <w:color w:val="auto"/>
          <w:sz w:val="36"/>
          <w:szCs w:val="36"/>
          <w:lang w:val="en-US" w:eastAsia="zh-CN"/>
        </w:rPr>
        <w:t>2</w:t>
      </w:r>
      <w:r>
        <w:rPr>
          <w:rFonts w:hint="default" w:ascii="Times New Roman" w:hAnsi="Times New Roman" w:eastAsia="仿宋_GB2312" w:cs="Times New Roman"/>
          <w:color w:val="auto"/>
          <w:sz w:val="36"/>
          <w:szCs w:val="36"/>
          <w:lang w:val="en-US" w:eastAsia="zh-CN"/>
        </w:rPr>
        <w:t>.</w:t>
      </w:r>
      <w:r>
        <w:rPr>
          <w:rFonts w:hint="default" w:ascii="Times New Roman" w:hAnsi="Times New Roman" w:eastAsia="仿宋_GB2312" w:cs="Times New Roman"/>
          <w:color w:val="auto"/>
          <w:sz w:val="21"/>
          <w:szCs w:val="21"/>
          <w:lang w:val="en-US" w:eastAsia="zh-CN"/>
        </w:rPr>
        <w:t xml:space="preserve">  </w:t>
      </w:r>
      <w:r>
        <w:rPr>
          <w:rFonts w:hint="default" w:ascii="Times New Roman" w:hAnsi="Times New Roman" w:eastAsia="仿宋_GB2312" w:cs="Times New Roman"/>
          <w:color w:val="auto"/>
          <w:sz w:val="36"/>
          <w:szCs w:val="36"/>
          <w:lang w:val="en-US" w:eastAsia="zh-CN"/>
        </w:rPr>
        <w:t>2025年7月</w:t>
      </w:r>
      <w:r>
        <w:rPr>
          <w:rFonts w:hint="eastAsia" w:ascii="Times New Roman" w:hAnsi="Times New Roman" w:eastAsia="仿宋_GB2312" w:cs="Times New Roman"/>
          <w:color w:val="auto"/>
          <w:sz w:val="36"/>
          <w:szCs w:val="36"/>
          <w:lang w:val="en-US" w:eastAsia="zh-CN"/>
        </w:rPr>
        <w:t>30</w:t>
      </w:r>
      <w:r>
        <w:rPr>
          <w:rFonts w:hint="default" w:ascii="Times New Roman" w:hAnsi="Times New Roman" w:eastAsia="仿宋_GB2312" w:cs="Times New Roman"/>
          <w:color w:val="auto"/>
          <w:sz w:val="36"/>
          <w:szCs w:val="36"/>
          <w:lang w:val="en-US" w:eastAsia="zh-CN"/>
        </w:rPr>
        <w:t>日  就当前经济形势和下半年经济工作 中共中央召开党外人士座谈会 习近平主持并发表重要讲话·····················································（</w:t>
      </w:r>
      <w:r>
        <w:rPr>
          <w:rFonts w:hint="eastAsia" w:ascii="Times New Roman" w:hAnsi="Times New Roman" w:eastAsia="仿宋_GB2312" w:cs="Times New Roman"/>
          <w:color w:val="auto"/>
          <w:sz w:val="36"/>
          <w:szCs w:val="36"/>
          <w:lang w:val="en-US" w:eastAsia="zh-CN"/>
        </w:rPr>
        <w:t>6</w:t>
      </w:r>
      <w:r>
        <w:rPr>
          <w:rFonts w:hint="default" w:ascii="Times New Roman" w:hAnsi="Times New Roman" w:eastAsia="仿宋_GB2312" w:cs="Times New Roman"/>
          <w:color w:val="auto"/>
          <w:sz w:val="36"/>
          <w:szCs w:val="36"/>
          <w:lang w:val="en-US" w:eastAsia="zh-CN"/>
        </w:rPr>
        <w:t>）</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color w:val="auto"/>
          <w:sz w:val="36"/>
          <w:szCs w:val="36"/>
          <w:lang w:val="en-US" w:eastAsia="zh-CN"/>
        </w:rPr>
      </w:pPr>
      <w:r>
        <w:rPr>
          <w:rFonts w:hint="eastAsia" w:ascii="Times New Roman" w:hAnsi="Times New Roman" w:eastAsia="仿宋_GB2312" w:cs="Times New Roman"/>
          <w:color w:val="auto"/>
          <w:sz w:val="36"/>
          <w:szCs w:val="36"/>
          <w:lang w:val="en-US" w:eastAsia="zh-CN"/>
        </w:rPr>
        <w:t>3</w:t>
      </w:r>
      <w:r>
        <w:rPr>
          <w:rFonts w:hint="default" w:ascii="Times New Roman" w:hAnsi="Times New Roman" w:eastAsia="仿宋_GB2312" w:cs="Times New Roman"/>
          <w:color w:val="auto"/>
          <w:sz w:val="36"/>
          <w:szCs w:val="36"/>
          <w:lang w:val="en-US" w:eastAsia="zh-CN"/>
        </w:rPr>
        <w:t>.</w:t>
      </w:r>
      <w:r>
        <w:rPr>
          <w:rFonts w:hint="default" w:ascii="Times New Roman" w:hAnsi="Times New Roman" w:eastAsia="仿宋_GB2312" w:cs="Times New Roman"/>
          <w:color w:val="auto"/>
          <w:sz w:val="21"/>
          <w:szCs w:val="21"/>
          <w:lang w:val="en-US" w:eastAsia="zh-CN"/>
        </w:rPr>
        <w:t xml:space="preserve">  </w:t>
      </w:r>
      <w:r>
        <w:rPr>
          <w:rFonts w:hint="default" w:ascii="Times New Roman" w:hAnsi="Times New Roman" w:eastAsia="仿宋_GB2312" w:cs="Times New Roman"/>
          <w:color w:val="auto"/>
          <w:sz w:val="36"/>
          <w:szCs w:val="36"/>
          <w:lang w:val="en-US" w:eastAsia="zh-CN"/>
        </w:rPr>
        <w:t>2025年7月29日  习近平向世界青年和平大会致信······························································（</w:t>
      </w:r>
      <w:r>
        <w:rPr>
          <w:rFonts w:hint="eastAsia" w:ascii="Times New Roman" w:hAnsi="Times New Roman" w:eastAsia="仿宋_GB2312" w:cs="Times New Roman"/>
          <w:color w:val="auto"/>
          <w:sz w:val="36"/>
          <w:szCs w:val="36"/>
          <w:lang w:val="en-US" w:eastAsia="zh-CN"/>
        </w:rPr>
        <w:t>9</w:t>
      </w:r>
      <w:r>
        <w:rPr>
          <w:rFonts w:hint="default" w:ascii="Times New Roman" w:hAnsi="Times New Roman" w:eastAsia="仿宋_GB2312" w:cs="Times New Roman"/>
          <w:color w:val="auto"/>
          <w:sz w:val="36"/>
          <w:szCs w:val="36"/>
          <w:lang w:val="en-US" w:eastAsia="zh-CN"/>
        </w:rPr>
        <w:t>）</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color w:val="auto"/>
          <w:sz w:val="36"/>
          <w:szCs w:val="36"/>
          <w:lang w:val="en-US" w:eastAsia="zh-CN"/>
        </w:rPr>
      </w:pPr>
      <w:r>
        <w:rPr>
          <w:rFonts w:hint="eastAsia" w:ascii="Times New Roman" w:hAnsi="Times New Roman" w:eastAsia="仿宋_GB2312" w:cs="Times New Roman"/>
          <w:color w:val="auto"/>
          <w:sz w:val="36"/>
          <w:szCs w:val="36"/>
          <w:lang w:val="en-US" w:eastAsia="zh-CN"/>
        </w:rPr>
        <w:t>4</w:t>
      </w:r>
      <w:r>
        <w:rPr>
          <w:rFonts w:hint="default" w:ascii="Times New Roman" w:hAnsi="Times New Roman" w:eastAsia="仿宋_GB2312" w:cs="Times New Roman"/>
          <w:color w:val="auto"/>
          <w:sz w:val="36"/>
          <w:szCs w:val="36"/>
          <w:lang w:val="en-US" w:eastAsia="zh-CN"/>
        </w:rPr>
        <w:t>.</w:t>
      </w:r>
      <w:r>
        <w:rPr>
          <w:rFonts w:hint="default" w:ascii="Times New Roman" w:hAnsi="Times New Roman" w:eastAsia="仿宋_GB2312" w:cs="Times New Roman"/>
          <w:color w:val="auto"/>
          <w:sz w:val="21"/>
          <w:szCs w:val="21"/>
          <w:lang w:val="en-US" w:eastAsia="zh-CN"/>
        </w:rPr>
        <w:t xml:space="preserve">  </w:t>
      </w:r>
      <w:r>
        <w:rPr>
          <w:rFonts w:hint="default" w:ascii="Times New Roman" w:hAnsi="Times New Roman" w:eastAsia="仿宋_GB2312" w:cs="Times New Roman"/>
          <w:color w:val="auto"/>
          <w:sz w:val="36"/>
          <w:szCs w:val="36"/>
          <w:lang w:val="en-US" w:eastAsia="zh-CN"/>
        </w:rPr>
        <w:t>2025年7月28日  习近平对防汛救灾工作作出重要指示······················································（</w:t>
      </w:r>
      <w:r>
        <w:rPr>
          <w:rFonts w:hint="eastAsia" w:ascii="Times New Roman" w:hAnsi="Times New Roman" w:eastAsia="仿宋_GB2312" w:cs="Times New Roman"/>
          <w:color w:val="auto"/>
          <w:sz w:val="36"/>
          <w:szCs w:val="36"/>
          <w:lang w:val="en-US" w:eastAsia="zh-CN"/>
        </w:rPr>
        <w:t>10</w:t>
      </w:r>
      <w:r>
        <w:rPr>
          <w:rFonts w:hint="default" w:ascii="Times New Roman" w:hAnsi="Times New Roman" w:eastAsia="仿宋_GB2312" w:cs="Times New Roman"/>
          <w:color w:val="auto"/>
          <w:sz w:val="36"/>
          <w:szCs w:val="36"/>
          <w:lang w:val="en-US" w:eastAsia="zh-CN"/>
        </w:rPr>
        <w:t>）</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color w:val="auto"/>
          <w:sz w:val="36"/>
          <w:szCs w:val="36"/>
          <w:lang w:val="en-US" w:eastAsia="zh-CN"/>
        </w:rPr>
      </w:pPr>
      <w:r>
        <w:rPr>
          <w:rFonts w:hint="eastAsia" w:ascii="Times New Roman" w:hAnsi="Times New Roman" w:eastAsia="仿宋_GB2312" w:cs="Times New Roman"/>
          <w:color w:val="auto"/>
          <w:sz w:val="36"/>
          <w:szCs w:val="36"/>
          <w:lang w:val="en-US" w:eastAsia="zh-CN"/>
        </w:rPr>
        <w:t>5</w:t>
      </w:r>
      <w:r>
        <w:rPr>
          <w:rFonts w:hint="default" w:ascii="Times New Roman" w:hAnsi="Times New Roman" w:eastAsia="仿宋_GB2312" w:cs="Times New Roman"/>
          <w:color w:val="auto"/>
          <w:sz w:val="36"/>
          <w:szCs w:val="36"/>
          <w:lang w:val="en-US" w:eastAsia="zh-CN"/>
        </w:rPr>
        <w:t>.</w:t>
      </w:r>
      <w:r>
        <w:rPr>
          <w:rFonts w:hint="default" w:ascii="Times New Roman" w:hAnsi="Times New Roman" w:eastAsia="仿宋_GB2312" w:cs="Times New Roman"/>
          <w:color w:val="auto"/>
          <w:sz w:val="21"/>
          <w:szCs w:val="21"/>
          <w:lang w:val="en-US" w:eastAsia="zh-CN"/>
        </w:rPr>
        <w:t xml:space="preserve">  </w:t>
      </w:r>
      <w:r>
        <w:rPr>
          <w:rFonts w:hint="default" w:ascii="Times New Roman" w:hAnsi="Times New Roman" w:eastAsia="仿宋_GB2312" w:cs="Times New Roman"/>
          <w:color w:val="auto"/>
          <w:sz w:val="36"/>
          <w:szCs w:val="36"/>
          <w:lang w:val="en-US" w:eastAsia="zh-CN"/>
        </w:rPr>
        <w:t>2025年7月24日  习近平会见欧洲理事会主席科斯塔、欧盟委员会主席冯德莱恩······················（</w:t>
      </w:r>
      <w:r>
        <w:rPr>
          <w:rFonts w:hint="eastAsia" w:ascii="Times New Roman" w:hAnsi="Times New Roman" w:eastAsia="仿宋_GB2312" w:cs="Times New Roman"/>
          <w:color w:val="auto"/>
          <w:sz w:val="36"/>
          <w:szCs w:val="36"/>
          <w:lang w:val="en-US" w:eastAsia="zh-CN"/>
        </w:rPr>
        <w:t>11</w:t>
      </w:r>
      <w:r>
        <w:rPr>
          <w:rFonts w:hint="default" w:ascii="Times New Roman" w:hAnsi="Times New Roman" w:eastAsia="仿宋_GB2312" w:cs="Times New Roman"/>
          <w:color w:val="auto"/>
          <w:sz w:val="36"/>
          <w:szCs w:val="36"/>
          <w:lang w:val="en-US" w:eastAsia="zh-CN"/>
        </w:rPr>
        <w:t>）</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color w:val="auto"/>
          <w:sz w:val="36"/>
          <w:szCs w:val="36"/>
          <w:lang w:val="en-US" w:eastAsia="zh-CN"/>
        </w:rPr>
      </w:pPr>
      <w:r>
        <w:rPr>
          <w:rFonts w:hint="eastAsia" w:ascii="Times New Roman" w:hAnsi="Times New Roman" w:eastAsia="仿宋_GB2312" w:cs="Times New Roman"/>
          <w:color w:val="auto"/>
          <w:sz w:val="36"/>
          <w:szCs w:val="36"/>
          <w:lang w:val="en-US" w:eastAsia="zh-CN"/>
        </w:rPr>
        <w:t>6</w:t>
      </w:r>
      <w:r>
        <w:rPr>
          <w:rFonts w:hint="default" w:ascii="Times New Roman" w:hAnsi="Times New Roman" w:eastAsia="仿宋_GB2312" w:cs="Times New Roman"/>
          <w:color w:val="auto"/>
          <w:sz w:val="36"/>
          <w:szCs w:val="36"/>
          <w:lang w:val="en-US" w:eastAsia="zh-CN"/>
        </w:rPr>
        <w:t>.</w:t>
      </w:r>
      <w:r>
        <w:rPr>
          <w:rFonts w:hint="default" w:ascii="Times New Roman" w:hAnsi="Times New Roman" w:eastAsia="仿宋_GB2312" w:cs="Times New Roman"/>
          <w:color w:val="auto"/>
          <w:sz w:val="21"/>
          <w:szCs w:val="21"/>
          <w:lang w:val="en-US" w:eastAsia="zh-CN"/>
        </w:rPr>
        <w:t xml:space="preserve">  </w:t>
      </w:r>
      <w:r>
        <w:rPr>
          <w:rFonts w:hint="default" w:ascii="Times New Roman" w:hAnsi="Times New Roman" w:eastAsia="仿宋_GB2312" w:cs="Times New Roman"/>
          <w:color w:val="auto"/>
          <w:sz w:val="36"/>
          <w:szCs w:val="36"/>
          <w:lang w:val="en-US" w:eastAsia="zh-CN"/>
        </w:rPr>
        <w:t>2025年7月15日  习近平会见澳大利亚总理阿尔巴尼斯······················································（</w:t>
      </w:r>
      <w:r>
        <w:rPr>
          <w:rFonts w:hint="eastAsia" w:ascii="Times New Roman" w:hAnsi="Times New Roman" w:eastAsia="仿宋_GB2312" w:cs="Times New Roman"/>
          <w:color w:val="auto"/>
          <w:sz w:val="36"/>
          <w:szCs w:val="36"/>
          <w:lang w:val="en-US" w:eastAsia="zh-CN"/>
        </w:rPr>
        <w:t>15</w:t>
      </w:r>
      <w:r>
        <w:rPr>
          <w:rFonts w:hint="default" w:ascii="Times New Roman" w:hAnsi="Times New Roman" w:eastAsia="仿宋_GB2312" w:cs="Times New Roman"/>
          <w:color w:val="auto"/>
          <w:sz w:val="36"/>
          <w:szCs w:val="36"/>
          <w:lang w:val="en-US" w:eastAsia="zh-CN"/>
        </w:rPr>
        <w:t>）</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color w:val="auto"/>
          <w:sz w:val="36"/>
          <w:szCs w:val="36"/>
          <w:lang w:val="en-US" w:eastAsia="zh-CN"/>
        </w:rPr>
      </w:pPr>
      <w:r>
        <w:rPr>
          <w:rFonts w:hint="eastAsia" w:ascii="Times New Roman" w:hAnsi="Times New Roman" w:eastAsia="仿宋_GB2312" w:cs="Times New Roman"/>
          <w:color w:val="auto"/>
          <w:sz w:val="36"/>
          <w:szCs w:val="36"/>
          <w:lang w:val="en-US" w:eastAsia="zh-CN"/>
        </w:rPr>
        <w:t>7</w:t>
      </w:r>
      <w:r>
        <w:rPr>
          <w:rFonts w:hint="default" w:ascii="Times New Roman" w:hAnsi="Times New Roman" w:eastAsia="仿宋_GB2312" w:cs="Times New Roman"/>
          <w:color w:val="auto"/>
          <w:sz w:val="36"/>
          <w:szCs w:val="36"/>
          <w:lang w:val="en-US" w:eastAsia="zh-CN"/>
        </w:rPr>
        <w:t>.</w:t>
      </w:r>
      <w:r>
        <w:rPr>
          <w:rFonts w:hint="default" w:ascii="Times New Roman" w:hAnsi="Times New Roman" w:eastAsia="仿宋_GB2312" w:cs="Times New Roman"/>
          <w:color w:val="auto"/>
          <w:sz w:val="21"/>
          <w:szCs w:val="21"/>
          <w:lang w:val="en-US" w:eastAsia="zh-CN"/>
        </w:rPr>
        <w:t xml:space="preserve">  </w:t>
      </w:r>
      <w:r>
        <w:rPr>
          <w:rFonts w:hint="default" w:ascii="Times New Roman" w:hAnsi="Times New Roman" w:eastAsia="仿宋_GB2312" w:cs="Times New Roman"/>
          <w:color w:val="auto"/>
          <w:sz w:val="36"/>
          <w:szCs w:val="36"/>
          <w:lang w:val="en-US" w:eastAsia="zh-CN"/>
        </w:rPr>
        <w:t>2025年7月15日  习近平会见俄罗斯外长拉夫罗夫····························································（</w:t>
      </w:r>
      <w:r>
        <w:rPr>
          <w:rFonts w:hint="eastAsia" w:ascii="Times New Roman" w:hAnsi="Times New Roman" w:eastAsia="仿宋_GB2312" w:cs="Times New Roman"/>
          <w:color w:val="auto"/>
          <w:sz w:val="36"/>
          <w:szCs w:val="36"/>
          <w:lang w:val="en-US" w:eastAsia="zh-CN"/>
        </w:rPr>
        <w:t>17</w:t>
      </w:r>
      <w:r>
        <w:rPr>
          <w:rFonts w:hint="default" w:ascii="Times New Roman" w:hAnsi="Times New Roman" w:eastAsia="仿宋_GB2312" w:cs="Times New Roman"/>
          <w:color w:val="auto"/>
          <w:sz w:val="36"/>
          <w:szCs w:val="36"/>
          <w:lang w:val="en-US" w:eastAsia="zh-CN"/>
        </w:rPr>
        <w:t>）</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color w:val="auto"/>
          <w:sz w:val="36"/>
          <w:szCs w:val="36"/>
          <w:lang w:val="en-US" w:eastAsia="zh-CN"/>
        </w:rPr>
      </w:pPr>
      <w:r>
        <w:rPr>
          <w:rFonts w:hint="eastAsia" w:ascii="Times New Roman" w:hAnsi="Times New Roman" w:eastAsia="仿宋_GB2312" w:cs="Times New Roman"/>
          <w:color w:val="auto"/>
          <w:sz w:val="36"/>
          <w:szCs w:val="36"/>
          <w:lang w:val="en-US" w:eastAsia="zh-CN"/>
        </w:rPr>
        <w:t>8</w:t>
      </w:r>
      <w:r>
        <w:rPr>
          <w:rFonts w:hint="default" w:ascii="Times New Roman" w:hAnsi="Times New Roman" w:eastAsia="仿宋_GB2312" w:cs="Times New Roman"/>
          <w:color w:val="auto"/>
          <w:sz w:val="36"/>
          <w:szCs w:val="36"/>
          <w:lang w:val="en-US" w:eastAsia="zh-CN"/>
        </w:rPr>
        <w:t>.</w:t>
      </w:r>
      <w:r>
        <w:rPr>
          <w:rFonts w:hint="default" w:ascii="Times New Roman" w:hAnsi="Times New Roman" w:eastAsia="仿宋_GB2312" w:cs="Times New Roman"/>
          <w:color w:val="auto"/>
          <w:sz w:val="21"/>
          <w:szCs w:val="21"/>
          <w:lang w:val="en-US" w:eastAsia="zh-CN"/>
        </w:rPr>
        <w:t xml:space="preserve">  </w:t>
      </w:r>
      <w:r>
        <w:rPr>
          <w:rFonts w:hint="default" w:ascii="Times New Roman" w:hAnsi="Times New Roman" w:eastAsia="仿宋_GB2312" w:cs="Times New Roman"/>
          <w:color w:val="auto"/>
          <w:sz w:val="36"/>
          <w:szCs w:val="36"/>
          <w:lang w:val="en-US" w:eastAsia="zh-CN"/>
        </w:rPr>
        <w:t>2025年7月15日  习近平集体会见上海合作组织成员国外长理事会会议外方代表团团长·············（</w:t>
      </w:r>
      <w:r>
        <w:rPr>
          <w:rFonts w:hint="eastAsia" w:ascii="Times New Roman" w:hAnsi="Times New Roman" w:eastAsia="仿宋_GB2312" w:cs="Times New Roman"/>
          <w:color w:val="auto"/>
          <w:sz w:val="36"/>
          <w:szCs w:val="36"/>
          <w:lang w:val="en-US" w:eastAsia="zh-CN"/>
        </w:rPr>
        <w:t>18</w:t>
      </w:r>
      <w:r>
        <w:rPr>
          <w:rFonts w:hint="default" w:ascii="Times New Roman" w:hAnsi="Times New Roman" w:eastAsia="仿宋_GB2312" w:cs="Times New Roman"/>
          <w:color w:val="auto"/>
          <w:sz w:val="36"/>
          <w:szCs w:val="36"/>
          <w:lang w:val="en-US" w:eastAsia="zh-CN"/>
        </w:rPr>
        <w:t>）</w:t>
      </w:r>
    </w:p>
    <w:p>
      <w:pPr>
        <w:keepNext w:val="0"/>
        <w:keepLines w:val="0"/>
        <w:pageBreakBefore w:val="0"/>
        <w:widowControl w:val="0"/>
        <w:kinsoku/>
        <w:wordWrap/>
        <w:overflowPunct w:val="0"/>
        <w:topLinePunct w:val="0"/>
        <w:autoSpaceDE/>
        <w:autoSpaceDN/>
        <w:bidi w:val="0"/>
        <w:adjustRightInd/>
        <w:snapToGrid/>
        <w:spacing w:line="576" w:lineRule="exact"/>
        <w:ind w:firstLine="720" w:firstLineChars="200"/>
        <w:textAlignment w:val="auto"/>
        <w:rPr>
          <w:rFonts w:hint="default" w:ascii="Times New Roman" w:hAnsi="Times New Roman" w:eastAsia="仿宋_GB2312" w:cs="Times New Roman"/>
          <w:color w:val="auto"/>
          <w:sz w:val="36"/>
          <w:szCs w:val="36"/>
          <w:lang w:val="en-US" w:eastAsia="zh-CN"/>
        </w:rPr>
      </w:pPr>
      <w:r>
        <w:rPr>
          <w:rFonts w:hint="eastAsia" w:ascii="Times New Roman" w:hAnsi="Times New Roman" w:eastAsia="仿宋_GB2312" w:cs="Times New Roman"/>
          <w:color w:val="auto"/>
          <w:sz w:val="36"/>
          <w:szCs w:val="36"/>
          <w:lang w:val="en-US" w:eastAsia="zh-CN"/>
        </w:rPr>
        <w:t>9</w:t>
      </w:r>
      <w:r>
        <w:rPr>
          <w:rFonts w:hint="default" w:ascii="Times New Roman" w:hAnsi="Times New Roman" w:eastAsia="仿宋_GB2312" w:cs="Times New Roman"/>
          <w:color w:val="auto"/>
          <w:sz w:val="36"/>
          <w:szCs w:val="36"/>
          <w:lang w:val="en-US" w:eastAsia="zh-CN"/>
        </w:rPr>
        <w:t>.</w:t>
      </w:r>
      <w:r>
        <w:rPr>
          <w:rFonts w:hint="default" w:ascii="Times New Roman" w:hAnsi="Times New Roman" w:eastAsia="仿宋_GB2312" w:cs="Times New Roman"/>
          <w:color w:val="auto"/>
          <w:sz w:val="21"/>
          <w:szCs w:val="21"/>
          <w:lang w:val="en-US" w:eastAsia="zh-CN"/>
        </w:rPr>
        <w:t xml:space="preserve">  </w:t>
      </w:r>
      <w:r>
        <w:rPr>
          <w:rFonts w:hint="default" w:ascii="Times New Roman" w:hAnsi="Times New Roman" w:eastAsia="仿宋_GB2312" w:cs="Times New Roman"/>
          <w:color w:val="auto"/>
          <w:sz w:val="36"/>
          <w:szCs w:val="36"/>
          <w:lang w:val="en-US" w:eastAsia="zh-CN"/>
        </w:rPr>
        <w:t>2025年7月15日  中央城市工作会议在北京举行 习近平发表重要讲话···································（</w:t>
      </w:r>
      <w:r>
        <w:rPr>
          <w:rFonts w:hint="eastAsia" w:ascii="Times New Roman" w:hAnsi="Times New Roman" w:eastAsia="仿宋_GB2312" w:cs="Times New Roman"/>
          <w:color w:val="auto"/>
          <w:sz w:val="36"/>
          <w:szCs w:val="36"/>
          <w:lang w:val="en-US" w:eastAsia="zh-CN"/>
        </w:rPr>
        <w:t>21</w:t>
      </w:r>
      <w:r>
        <w:rPr>
          <w:rFonts w:hint="default" w:ascii="Times New Roman" w:hAnsi="Times New Roman" w:eastAsia="仿宋_GB2312" w:cs="Times New Roman"/>
          <w:color w:val="auto"/>
          <w:sz w:val="36"/>
          <w:szCs w:val="36"/>
          <w:lang w:val="en-US" w:eastAsia="zh-CN"/>
        </w:rPr>
        <w:t>）</w:t>
      </w:r>
    </w:p>
    <w:p>
      <w:pPr>
        <w:keepNext w:val="0"/>
        <w:keepLines w:val="0"/>
        <w:pageBreakBefore w:val="0"/>
        <w:widowControl w:val="0"/>
        <w:kinsoku/>
        <w:wordWrap/>
        <w:overflowPunct w:val="0"/>
        <w:topLinePunct w:val="0"/>
        <w:autoSpaceDE/>
        <w:autoSpaceDN/>
        <w:bidi w:val="0"/>
        <w:adjustRightInd/>
        <w:snapToGrid/>
        <w:spacing w:line="576" w:lineRule="exact"/>
        <w:ind w:firstLine="720" w:firstLineChars="200"/>
        <w:textAlignment w:val="auto"/>
        <w:rPr>
          <w:rFonts w:hint="default" w:ascii="Times New Roman" w:hAnsi="Times New Roman" w:eastAsia="仿宋_GB2312" w:cs="Times New Roman"/>
          <w:color w:val="auto"/>
          <w:sz w:val="36"/>
          <w:szCs w:val="36"/>
          <w:lang w:val="en-US" w:eastAsia="zh-CN"/>
        </w:rPr>
      </w:pPr>
      <w:r>
        <w:rPr>
          <w:rFonts w:hint="eastAsia" w:ascii="Times New Roman" w:hAnsi="Times New Roman" w:eastAsia="仿宋_GB2312" w:cs="Times New Roman"/>
          <w:color w:val="auto"/>
          <w:sz w:val="36"/>
          <w:szCs w:val="36"/>
          <w:lang w:val="en-US" w:eastAsia="zh-CN"/>
        </w:rPr>
        <w:t>10</w:t>
      </w:r>
      <w:r>
        <w:rPr>
          <w:rFonts w:hint="default" w:ascii="Times New Roman" w:hAnsi="Times New Roman" w:eastAsia="仿宋_GB2312" w:cs="Times New Roman"/>
          <w:color w:val="auto"/>
          <w:sz w:val="36"/>
          <w:szCs w:val="36"/>
          <w:lang w:val="en-US" w:eastAsia="zh-CN"/>
        </w:rPr>
        <w:t>.</w:t>
      </w:r>
      <w:r>
        <w:rPr>
          <w:rFonts w:hint="default" w:ascii="Times New Roman" w:hAnsi="Times New Roman" w:eastAsia="仿宋_GB2312" w:cs="Times New Roman"/>
          <w:color w:val="auto"/>
          <w:sz w:val="21"/>
          <w:szCs w:val="21"/>
          <w:lang w:val="en-US" w:eastAsia="zh-CN"/>
        </w:rPr>
        <w:t xml:space="preserve">  </w:t>
      </w:r>
      <w:r>
        <w:rPr>
          <w:rFonts w:hint="default" w:ascii="Times New Roman" w:hAnsi="Times New Roman" w:eastAsia="仿宋_GB2312" w:cs="Times New Roman"/>
          <w:color w:val="auto"/>
          <w:sz w:val="36"/>
          <w:szCs w:val="36"/>
          <w:lang w:val="en-US" w:eastAsia="zh-CN"/>
        </w:rPr>
        <w:t>2025年7</w:t>
      </w:r>
      <w:r>
        <w:rPr>
          <w:rFonts w:hint="default" w:ascii="Times New Roman" w:hAnsi="Times New Roman" w:eastAsia="仿宋_GB2312" w:cs="Times New Roman"/>
          <w:color w:val="auto"/>
          <w:sz w:val="36"/>
          <w:szCs w:val="36"/>
        </w:rPr>
        <w:t>月</w:t>
      </w:r>
      <w:r>
        <w:rPr>
          <w:rFonts w:hint="default" w:ascii="Times New Roman" w:hAnsi="Times New Roman" w:eastAsia="仿宋_GB2312" w:cs="Times New Roman"/>
          <w:color w:val="auto"/>
          <w:sz w:val="36"/>
          <w:szCs w:val="36"/>
          <w:lang w:val="en-US" w:eastAsia="zh-CN"/>
        </w:rPr>
        <w:t>11</w:t>
      </w:r>
      <w:r>
        <w:rPr>
          <w:rFonts w:hint="default" w:ascii="Times New Roman" w:hAnsi="Times New Roman" w:eastAsia="仿宋_GB2312" w:cs="Times New Roman"/>
          <w:color w:val="auto"/>
          <w:sz w:val="36"/>
          <w:szCs w:val="36"/>
        </w:rPr>
        <w:t>日</w:t>
      </w:r>
      <w:r>
        <w:rPr>
          <w:rFonts w:hint="default" w:ascii="Times New Roman" w:hAnsi="Times New Roman" w:eastAsia="仿宋_GB2312" w:cs="Times New Roman"/>
          <w:color w:val="auto"/>
          <w:sz w:val="36"/>
          <w:szCs w:val="36"/>
          <w:lang w:val="en-US" w:eastAsia="zh-CN"/>
        </w:rPr>
        <w:t xml:space="preserve">  </w:t>
      </w:r>
      <w:r>
        <w:rPr>
          <w:rFonts w:hint="default" w:ascii="Times New Roman" w:hAnsi="Times New Roman" w:eastAsia="仿宋_GB2312" w:cs="Times New Roman"/>
          <w:color w:val="auto"/>
          <w:sz w:val="36"/>
          <w:szCs w:val="36"/>
        </w:rPr>
        <w:t>习近平给田华等8位电影艺术家的回信（全文）</w:t>
      </w:r>
      <w:r>
        <w:rPr>
          <w:rFonts w:hint="default" w:ascii="Times New Roman" w:hAnsi="Times New Roman" w:eastAsia="仿宋_GB2312" w:cs="Times New Roman"/>
          <w:color w:val="auto"/>
          <w:sz w:val="36"/>
          <w:szCs w:val="36"/>
          <w:lang w:val="en-US" w:eastAsia="zh-CN"/>
        </w:rPr>
        <w:t>···········································</w:t>
      </w:r>
      <w:r>
        <w:rPr>
          <w:rFonts w:hint="default" w:ascii="Times New Roman" w:hAnsi="Times New Roman" w:eastAsia="仿宋_GB2312" w:cs="Times New Roman"/>
          <w:color w:val="auto"/>
          <w:sz w:val="36"/>
          <w:szCs w:val="36"/>
          <w:lang w:eastAsia="zh-CN"/>
        </w:rPr>
        <w:t>（</w:t>
      </w:r>
      <w:r>
        <w:rPr>
          <w:rFonts w:hint="eastAsia" w:ascii="Times New Roman" w:hAnsi="Times New Roman" w:eastAsia="仿宋_GB2312" w:cs="Times New Roman"/>
          <w:color w:val="auto"/>
          <w:sz w:val="36"/>
          <w:szCs w:val="36"/>
          <w:lang w:val="en-US" w:eastAsia="zh-CN"/>
        </w:rPr>
        <w:t>26</w:t>
      </w:r>
      <w:r>
        <w:rPr>
          <w:rFonts w:hint="default" w:ascii="Times New Roman" w:hAnsi="Times New Roman" w:eastAsia="仿宋_GB2312" w:cs="Times New Roman"/>
          <w:color w:val="auto"/>
          <w:sz w:val="36"/>
          <w:szCs w:val="36"/>
          <w:lang w:val="en-US" w:eastAsia="zh-CN"/>
        </w:rPr>
        <w:t>）</w:t>
      </w:r>
    </w:p>
    <w:p>
      <w:pPr>
        <w:keepNext w:val="0"/>
        <w:keepLines w:val="0"/>
        <w:pageBreakBefore w:val="0"/>
        <w:widowControl w:val="0"/>
        <w:kinsoku/>
        <w:wordWrap/>
        <w:overflowPunct w:val="0"/>
        <w:topLinePunct w:val="0"/>
        <w:autoSpaceDE/>
        <w:autoSpaceDN/>
        <w:bidi w:val="0"/>
        <w:adjustRightInd/>
        <w:snapToGrid/>
        <w:spacing w:line="576" w:lineRule="exact"/>
        <w:ind w:firstLine="720" w:firstLineChars="200"/>
        <w:textAlignment w:val="auto"/>
        <w:rPr>
          <w:rFonts w:hint="default" w:ascii="Times New Roman" w:hAnsi="Times New Roman" w:eastAsia="仿宋_GB2312" w:cs="Times New Roman"/>
          <w:color w:val="auto"/>
          <w:sz w:val="36"/>
          <w:szCs w:val="36"/>
          <w:lang w:val="en-US" w:eastAsia="zh-CN"/>
        </w:rPr>
      </w:pPr>
      <w:r>
        <w:rPr>
          <w:rFonts w:hint="eastAsia" w:ascii="Times New Roman" w:hAnsi="Times New Roman" w:eastAsia="仿宋_GB2312" w:cs="Times New Roman"/>
          <w:color w:val="auto"/>
          <w:sz w:val="36"/>
          <w:szCs w:val="36"/>
          <w:lang w:val="en-US" w:eastAsia="zh-CN"/>
        </w:rPr>
        <w:t>11</w:t>
      </w:r>
      <w:r>
        <w:rPr>
          <w:rFonts w:hint="default" w:ascii="Times New Roman" w:hAnsi="Times New Roman" w:eastAsia="仿宋_GB2312" w:cs="Times New Roman"/>
          <w:color w:val="auto"/>
          <w:sz w:val="36"/>
          <w:szCs w:val="36"/>
          <w:lang w:val="en-US" w:eastAsia="zh-CN"/>
        </w:rPr>
        <w:t>.</w:t>
      </w:r>
      <w:r>
        <w:rPr>
          <w:rFonts w:hint="default" w:ascii="Times New Roman" w:hAnsi="Times New Roman" w:eastAsia="仿宋_GB2312" w:cs="Times New Roman"/>
          <w:color w:val="auto"/>
          <w:sz w:val="21"/>
          <w:szCs w:val="21"/>
          <w:lang w:val="en-US" w:eastAsia="zh-CN"/>
        </w:rPr>
        <w:t xml:space="preserve">  </w:t>
      </w:r>
      <w:r>
        <w:rPr>
          <w:rFonts w:hint="default" w:ascii="Times New Roman" w:hAnsi="Times New Roman" w:eastAsia="仿宋_GB2312" w:cs="Times New Roman"/>
          <w:color w:val="auto"/>
          <w:sz w:val="36"/>
          <w:szCs w:val="36"/>
          <w:lang w:val="en-US" w:eastAsia="zh-CN"/>
        </w:rPr>
        <w:t>2025年7月10日  习近平向全球文明对话部长级会议致贺信·················································（</w:t>
      </w:r>
      <w:r>
        <w:rPr>
          <w:rFonts w:hint="eastAsia" w:ascii="Times New Roman" w:hAnsi="Times New Roman" w:eastAsia="仿宋_GB2312" w:cs="Times New Roman"/>
          <w:color w:val="auto"/>
          <w:sz w:val="36"/>
          <w:szCs w:val="36"/>
          <w:lang w:val="en-US" w:eastAsia="zh-CN"/>
        </w:rPr>
        <w:t>27</w:t>
      </w:r>
      <w:r>
        <w:rPr>
          <w:rFonts w:hint="default" w:ascii="Times New Roman" w:hAnsi="Times New Roman" w:eastAsia="仿宋_GB2312" w:cs="Times New Roman"/>
          <w:color w:val="auto"/>
          <w:sz w:val="36"/>
          <w:szCs w:val="36"/>
          <w:lang w:val="en-US" w:eastAsia="zh-CN"/>
        </w:rPr>
        <w:t>）</w:t>
      </w:r>
    </w:p>
    <w:p>
      <w:pPr>
        <w:keepNext w:val="0"/>
        <w:keepLines w:val="0"/>
        <w:pageBreakBefore w:val="0"/>
        <w:widowControl w:val="0"/>
        <w:kinsoku/>
        <w:wordWrap/>
        <w:overflowPunct w:val="0"/>
        <w:topLinePunct w:val="0"/>
        <w:autoSpaceDE/>
        <w:autoSpaceDN/>
        <w:bidi w:val="0"/>
        <w:adjustRightInd/>
        <w:snapToGrid/>
        <w:spacing w:line="576" w:lineRule="exact"/>
        <w:ind w:firstLine="720" w:firstLineChars="200"/>
        <w:textAlignment w:val="auto"/>
        <w:rPr>
          <w:rFonts w:hint="default" w:ascii="Times New Roman" w:hAnsi="Times New Roman" w:eastAsia="仿宋_GB2312" w:cs="Times New Roman"/>
          <w:color w:val="auto"/>
          <w:sz w:val="36"/>
          <w:szCs w:val="36"/>
          <w:lang w:val="en-US" w:eastAsia="zh-CN"/>
        </w:rPr>
      </w:pPr>
      <w:r>
        <w:rPr>
          <w:rFonts w:hint="default" w:ascii="Times New Roman" w:hAnsi="Times New Roman" w:eastAsia="仿宋_GB2312" w:cs="Times New Roman"/>
          <w:color w:val="auto"/>
          <w:sz w:val="36"/>
          <w:szCs w:val="36"/>
          <w:lang w:val="en-US" w:eastAsia="zh-CN"/>
        </w:rPr>
        <w:t>1</w:t>
      </w:r>
      <w:r>
        <w:rPr>
          <w:rFonts w:hint="eastAsia" w:ascii="Times New Roman" w:hAnsi="Times New Roman" w:eastAsia="仿宋_GB2312" w:cs="Times New Roman"/>
          <w:color w:val="auto"/>
          <w:sz w:val="36"/>
          <w:szCs w:val="36"/>
          <w:lang w:val="en-US" w:eastAsia="zh-CN"/>
        </w:rPr>
        <w:t>2</w:t>
      </w:r>
      <w:r>
        <w:rPr>
          <w:rFonts w:hint="default" w:ascii="Times New Roman" w:hAnsi="Times New Roman" w:eastAsia="仿宋_GB2312" w:cs="Times New Roman"/>
          <w:color w:val="auto"/>
          <w:sz w:val="36"/>
          <w:szCs w:val="36"/>
          <w:lang w:val="en-US" w:eastAsia="zh-CN"/>
        </w:rPr>
        <w:t>. 2025年7月9日  习近平同玻利维亚总统阿尔塞就中玻建交40周年互致贺电·····························（</w:t>
      </w:r>
      <w:r>
        <w:rPr>
          <w:rFonts w:hint="eastAsia" w:ascii="Times New Roman" w:hAnsi="Times New Roman" w:eastAsia="仿宋_GB2312" w:cs="Times New Roman"/>
          <w:color w:val="auto"/>
          <w:sz w:val="36"/>
          <w:szCs w:val="36"/>
          <w:lang w:val="en-US" w:eastAsia="zh-CN"/>
        </w:rPr>
        <w:t>28</w:t>
      </w:r>
      <w:r>
        <w:rPr>
          <w:rFonts w:hint="default" w:ascii="Times New Roman" w:hAnsi="Times New Roman" w:eastAsia="仿宋_GB2312" w:cs="Times New Roman"/>
          <w:color w:val="auto"/>
          <w:sz w:val="36"/>
          <w:szCs w:val="36"/>
          <w:lang w:val="en-US" w:eastAsia="zh-CN"/>
        </w:rPr>
        <w:t>）</w:t>
      </w:r>
    </w:p>
    <w:p>
      <w:pPr>
        <w:keepNext w:val="0"/>
        <w:keepLines w:val="0"/>
        <w:pageBreakBefore w:val="0"/>
        <w:widowControl w:val="0"/>
        <w:kinsoku/>
        <w:wordWrap/>
        <w:overflowPunct w:val="0"/>
        <w:topLinePunct w:val="0"/>
        <w:autoSpaceDE/>
        <w:autoSpaceDN/>
        <w:bidi w:val="0"/>
        <w:adjustRightInd/>
        <w:snapToGrid/>
        <w:spacing w:line="576" w:lineRule="exact"/>
        <w:ind w:firstLine="720" w:firstLineChars="200"/>
        <w:textAlignment w:val="auto"/>
        <w:rPr>
          <w:rFonts w:hint="default" w:ascii="Times New Roman" w:hAnsi="Times New Roman" w:eastAsia="仿宋_GB2312" w:cs="Times New Roman"/>
          <w:color w:val="auto"/>
          <w:sz w:val="36"/>
          <w:szCs w:val="36"/>
          <w:lang w:val="en-US" w:eastAsia="zh-CN"/>
        </w:rPr>
      </w:pPr>
      <w:r>
        <w:rPr>
          <w:rFonts w:hint="default" w:ascii="Times New Roman" w:hAnsi="Times New Roman" w:eastAsia="仿宋_GB2312" w:cs="Times New Roman"/>
          <w:color w:val="auto"/>
          <w:sz w:val="36"/>
          <w:szCs w:val="36"/>
          <w:lang w:val="en-US" w:eastAsia="zh-CN"/>
        </w:rPr>
        <w:t>1</w:t>
      </w:r>
      <w:r>
        <w:rPr>
          <w:rFonts w:hint="eastAsia" w:ascii="Times New Roman" w:hAnsi="Times New Roman" w:eastAsia="仿宋_GB2312" w:cs="Times New Roman"/>
          <w:color w:val="auto"/>
          <w:sz w:val="36"/>
          <w:szCs w:val="36"/>
          <w:lang w:val="en-US" w:eastAsia="zh-CN"/>
        </w:rPr>
        <w:t>3</w:t>
      </w:r>
      <w:r>
        <w:rPr>
          <w:rFonts w:hint="default" w:ascii="Times New Roman" w:hAnsi="Times New Roman" w:eastAsia="仿宋_GB2312" w:cs="Times New Roman"/>
          <w:color w:val="auto"/>
          <w:sz w:val="36"/>
          <w:szCs w:val="36"/>
          <w:lang w:val="en-US" w:eastAsia="zh-CN"/>
        </w:rPr>
        <w:t>. 2025年7</w:t>
      </w:r>
      <w:r>
        <w:rPr>
          <w:rFonts w:hint="default" w:ascii="Times New Roman" w:hAnsi="Times New Roman" w:eastAsia="仿宋_GB2312" w:cs="Times New Roman"/>
          <w:color w:val="auto"/>
          <w:sz w:val="36"/>
          <w:szCs w:val="36"/>
        </w:rPr>
        <w:t>月</w:t>
      </w:r>
      <w:r>
        <w:rPr>
          <w:rFonts w:hint="default" w:ascii="Times New Roman" w:hAnsi="Times New Roman" w:eastAsia="仿宋_GB2312" w:cs="Times New Roman"/>
          <w:color w:val="auto"/>
          <w:sz w:val="36"/>
          <w:szCs w:val="36"/>
          <w:lang w:val="en-US" w:eastAsia="zh-CN"/>
        </w:rPr>
        <w:t>8</w:t>
      </w:r>
      <w:r>
        <w:rPr>
          <w:rFonts w:hint="default" w:ascii="Times New Roman" w:hAnsi="Times New Roman" w:eastAsia="仿宋_GB2312" w:cs="Times New Roman"/>
          <w:color w:val="auto"/>
          <w:sz w:val="36"/>
          <w:szCs w:val="36"/>
        </w:rPr>
        <w:t>日</w:t>
      </w:r>
      <w:r>
        <w:rPr>
          <w:rFonts w:hint="default" w:ascii="Times New Roman" w:hAnsi="Times New Roman" w:eastAsia="仿宋_GB2312" w:cs="Times New Roman"/>
          <w:color w:val="auto"/>
          <w:sz w:val="36"/>
          <w:szCs w:val="36"/>
          <w:lang w:val="en-US" w:eastAsia="zh-CN"/>
        </w:rPr>
        <w:t xml:space="preserve">  </w:t>
      </w:r>
      <w:r>
        <w:rPr>
          <w:rFonts w:hint="default" w:ascii="Times New Roman" w:hAnsi="Times New Roman" w:eastAsia="仿宋_GB2312" w:cs="Times New Roman"/>
          <w:color w:val="auto"/>
          <w:sz w:val="36"/>
          <w:szCs w:val="36"/>
        </w:rPr>
        <w:t>习近平在山西考察时强调 努力在推动资源型经济转型发展上迈出新步伐 奋力谱写三晋大地推进中国式现代化新篇章</w:t>
      </w:r>
      <w:r>
        <w:rPr>
          <w:rFonts w:hint="default" w:ascii="Times New Roman" w:hAnsi="Times New Roman" w:eastAsia="仿宋_GB2312" w:cs="Times New Roman"/>
          <w:color w:val="auto"/>
          <w:sz w:val="36"/>
          <w:szCs w:val="36"/>
          <w:lang w:val="en-US" w:eastAsia="zh-CN"/>
        </w:rPr>
        <w:t>·························</w:t>
      </w:r>
      <w:r>
        <w:rPr>
          <w:rFonts w:hint="default" w:ascii="Times New Roman" w:hAnsi="Times New Roman" w:eastAsia="仿宋_GB2312" w:cs="Times New Roman"/>
          <w:color w:val="auto"/>
          <w:sz w:val="36"/>
          <w:szCs w:val="36"/>
          <w:lang w:eastAsia="zh-CN"/>
        </w:rPr>
        <w:t>（</w:t>
      </w:r>
      <w:r>
        <w:rPr>
          <w:rFonts w:hint="default" w:ascii="Times New Roman" w:hAnsi="Times New Roman" w:eastAsia="仿宋_GB2312" w:cs="Times New Roman"/>
          <w:color w:val="auto"/>
          <w:sz w:val="36"/>
          <w:szCs w:val="36"/>
          <w:lang w:val="en-US" w:eastAsia="zh-CN"/>
        </w:rPr>
        <w:t>2</w:t>
      </w:r>
      <w:r>
        <w:rPr>
          <w:rFonts w:hint="eastAsia" w:ascii="Times New Roman" w:hAnsi="Times New Roman" w:eastAsia="仿宋_GB2312" w:cs="Times New Roman"/>
          <w:color w:val="auto"/>
          <w:sz w:val="36"/>
          <w:szCs w:val="36"/>
          <w:lang w:val="en-US" w:eastAsia="zh-CN"/>
        </w:rPr>
        <w:t>9</w:t>
      </w:r>
      <w:r>
        <w:rPr>
          <w:rFonts w:hint="default" w:ascii="Times New Roman" w:hAnsi="Times New Roman" w:eastAsia="仿宋_GB2312" w:cs="Times New Roman"/>
          <w:color w:val="auto"/>
          <w:sz w:val="36"/>
          <w:szCs w:val="36"/>
          <w:lang w:val="en-US" w:eastAsia="zh-CN"/>
        </w:rPr>
        <w:t>）</w:t>
      </w:r>
    </w:p>
    <w:p>
      <w:pPr>
        <w:keepNext w:val="0"/>
        <w:keepLines w:val="0"/>
        <w:pageBreakBefore w:val="0"/>
        <w:widowControl w:val="0"/>
        <w:kinsoku/>
        <w:wordWrap/>
        <w:overflowPunct w:val="0"/>
        <w:topLinePunct w:val="0"/>
        <w:autoSpaceDE/>
        <w:autoSpaceDN/>
        <w:bidi w:val="0"/>
        <w:adjustRightInd/>
        <w:snapToGrid/>
        <w:spacing w:line="576" w:lineRule="exact"/>
        <w:ind w:firstLine="720" w:firstLineChars="200"/>
        <w:textAlignment w:val="auto"/>
        <w:rPr>
          <w:rFonts w:hint="default" w:ascii="Times New Roman" w:hAnsi="Times New Roman" w:eastAsia="仿宋_GB2312" w:cs="Times New Roman"/>
          <w:color w:val="auto"/>
          <w:sz w:val="36"/>
          <w:szCs w:val="36"/>
          <w:lang w:val="en-US" w:eastAsia="zh-CN"/>
        </w:rPr>
      </w:pPr>
      <w:r>
        <w:rPr>
          <w:rFonts w:hint="default" w:ascii="Times New Roman" w:hAnsi="Times New Roman" w:eastAsia="仿宋_GB2312" w:cs="Times New Roman"/>
          <w:color w:val="auto"/>
          <w:sz w:val="36"/>
          <w:szCs w:val="36"/>
          <w:lang w:val="en-US" w:eastAsia="zh-CN"/>
        </w:rPr>
        <w:t>1</w:t>
      </w:r>
      <w:r>
        <w:rPr>
          <w:rFonts w:hint="eastAsia" w:ascii="Times New Roman" w:hAnsi="Times New Roman" w:eastAsia="仿宋_GB2312" w:cs="Times New Roman"/>
          <w:color w:val="auto"/>
          <w:sz w:val="36"/>
          <w:szCs w:val="36"/>
          <w:lang w:val="en-US" w:eastAsia="zh-CN"/>
        </w:rPr>
        <w:t>4</w:t>
      </w:r>
      <w:r>
        <w:rPr>
          <w:rFonts w:hint="default" w:ascii="Times New Roman" w:hAnsi="Times New Roman" w:eastAsia="仿宋_GB2312" w:cs="Times New Roman"/>
          <w:color w:val="auto"/>
          <w:sz w:val="36"/>
          <w:szCs w:val="36"/>
          <w:lang w:val="en-US" w:eastAsia="zh-CN"/>
        </w:rPr>
        <w:t>. 2025年7月6日  习近平向美国马里兰州青少年匹克球文化交流访华团师生回复口信···················（</w:t>
      </w:r>
      <w:r>
        <w:rPr>
          <w:rFonts w:hint="eastAsia" w:ascii="Times New Roman" w:hAnsi="Times New Roman" w:eastAsia="仿宋_GB2312" w:cs="Times New Roman"/>
          <w:color w:val="auto"/>
          <w:sz w:val="36"/>
          <w:szCs w:val="36"/>
          <w:lang w:val="en-US" w:eastAsia="zh-CN"/>
        </w:rPr>
        <w:t>33</w:t>
      </w:r>
      <w:r>
        <w:rPr>
          <w:rFonts w:hint="default" w:ascii="Times New Roman" w:hAnsi="Times New Roman" w:eastAsia="仿宋_GB2312" w:cs="Times New Roman"/>
          <w:color w:val="auto"/>
          <w:sz w:val="36"/>
          <w:szCs w:val="36"/>
          <w:lang w:val="en-US" w:eastAsia="zh-CN"/>
        </w:rPr>
        <w:t>）</w:t>
      </w:r>
    </w:p>
    <w:p>
      <w:pPr>
        <w:keepNext w:val="0"/>
        <w:keepLines w:val="0"/>
        <w:pageBreakBefore w:val="0"/>
        <w:widowControl w:val="0"/>
        <w:kinsoku/>
        <w:wordWrap/>
        <w:overflowPunct w:val="0"/>
        <w:topLinePunct w:val="0"/>
        <w:autoSpaceDE/>
        <w:autoSpaceDN/>
        <w:bidi w:val="0"/>
        <w:adjustRightInd/>
        <w:snapToGrid/>
        <w:spacing w:line="576" w:lineRule="exact"/>
        <w:ind w:firstLine="720" w:firstLineChars="200"/>
        <w:textAlignment w:val="auto"/>
        <w:rPr>
          <w:rFonts w:hint="default" w:ascii="Times New Roman" w:hAnsi="Times New Roman" w:eastAsia="仿宋_GB2312" w:cs="Times New Roman"/>
          <w:color w:val="auto"/>
          <w:sz w:val="36"/>
          <w:szCs w:val="36"/>
          <w:lang w:val="en-US" w:eastAsia="zh-CN"/>
        </w:rPr>
      </w:pPr>
      <w:r>
        <w:rPr>
          <w:rFonts w:hint="default" w:ascii="Times New Roman" w:hAnsi="Times New Roman" w:eastAsia="仿宋_GB2312" w:cs="Times New Roman"/>
          <w:color w:val="auto"/>
          <w:sz w:val="36"/>
          <w:szCs w:val="36"/>
          <w:lang w:val="en-US" w:eastAsia="zh-CN"/>
        </w:rPr>
        <w:t>1</w:t>
      </w:r>
      <w:r>
        <w:rPr>
          <w:rFonts w:hint="eastAsia" w:ascii="Times New Roman" w:hAnsi="Times New Roman" w:eastAsia="仿宋_GB2312" w:cs="Times New Roman"/>
          <w:color w:val="auto"/>
          <w:sz w:val="36"/>
          <w:szCs w:val="36"/>
          <w:lang w:val="en-US" w:eastAsia="zh-CN"/>
        </w:rPr>
        <w:t>5</w:t>
      </w:r>
      <w:r>
        <w:rPr>
          <w:rFonts w:hint="default" w:ascii="Times New Roman" w:hAnsi="Times New Roman" w:eastAsia="仿宋_GB2312" w:cs="Times New Roman"/>
          <w:color w:val="auto"/>
          <w:sz w:val="36"/>
          <w:szCs w:val="36"/>
          <w:lang w:val="en-US" w:eastAsia="zh-CN"/>
        </w:rPr>
        <w:t>. 2025年7月4日  习近平委托中央组织部负责同志向游本昌转达勉励和问候·······························（</w:t>
      </w:r>
      <w:r>
        <w:rPr>
          <w:rFonts w:hint="eastAsia" w:ascii="Times New Roman" w:hAnsi="Times New Roman" w:eastAsia="仿宋_GB2312" w:cs="Times New Roman"/>
          <w:color w:val="auto"/>
          <w:sz w:val="36"/>
          <w:szCs w:val="36"/>
          <w:lang w:val="en-US" w:eastAsia="zh-CN"/>
        </w:rPr>
        <w:t>34</w:t>
      </w:r>
      <w:r>
        <w:rPr>
          <w:rFonts w:hint="default" w:ascii="Times New Roman" w:hAnsi="Times New Roman" w:eastAsia="仿宋_GB2312" w:cs="Times New Roman"/>
          <w:color w:val="auto"/>
          <w:sz w:val="36"/>
          <w:szCs w:val="36"/>
          <w:lang w:val="en-US" w:eastAsia="zh-CN"/>
        </w:rPr>
        <w:t>）</w:t>
      </w:r>
    </w:p>
    <w:p>
      <w:pPr>
        <w:keepNext w:val="0"/>
        <w:keepLines w:val="0"/>
        <w:pageBreakBefore w:val="0"/>
        <w:widowControl w:val="0"/>
        <w:kinsoku/>
        <w:wordWrap/>
        <w:overflowPunct w:val="0"/>
        <w:topLinePunct w:val="0"/>
        <w:autoSpaceDE/>
        <w:autoSpaceDN/>
        <w:bidi w:val="0"/>
        <w:adjustRightInd/>
        <w:snapToGrid/>
        <w:spacing w:line="576" w:lineRule="exact"/>
        <w:ind w:firstLine="720" w:firstLineChars="200"/>
        <w:textAlignment w:val="auto"/>
        <w:rPr>
          <w:rFonts w:hint="default" w:ascii="Times New Roman" w:hAnsi="Times New Roman" w:eastAsia="仿宋_GB2312" w:cs="Times New Roman"/>
          <w:color w:val="auto"/>
          <w:sz w:val="36"/>
          <w:szCs w:val="36"/>
          <w:lang w:val="en-US" w:eastAsia="zh-CN"/>
        </w:rPr>
      </w:pPr>
      <w:r>
        <w:rPr>
          <w:rFonts w:hint="default" w:ascii="Times New Roman" w:hAnsi="Times New Roman" w:eastAsia="仿宋_GB2312" w:cs="Times New Roman"/>
          <w:color w:val="auto"/>
          <w:sz w:val="36"/>
          <w:szCs w:val="36"/>
          <w:lang w:val="en-US" w:eastAsia="zh-CN"/>
        </w:rPr>
        <w:t>1</w:t>
      </w:r>
      <w:r>
        <w:rPr>
          <w:rFonts w:hint="eastAsia" w:ascii="Times New Roman" w:hAnsi="Times New Roman" w:eastAsia="仿宋_GB2312" w:cs="Times New Roman"/>
          <w:color w:val="auto"/>
          <w:sz w:val="36"/>
          <w:szCs w:val="36"/>
          <w:lang w:val="en-US" w:eastAsia="zh-CN"/>
        </w:rPr>
        <w:t>6</w:t>
      </w:r>
      <w:r>
        <w:rPr>
          <w:rFonts w:hint="default" w:ascii="Times New Roman" w:hAnsi="Times New Roman" w:eastAsia="仿宋_GB2312" w:cs="Times New Roman"/>
          <w:color w:val="auto"/>
          <w:sz w:val="36"/>
          <w:szCs w:val="36"/>
          <w:lang w:val="en-US" w:eastAsia="zh-CN"/>
        </w:rPr>
        <w:t>. 2025年7月2日  习近平致信祝贺全国青联十四届全委会全国学联二十八大召开·························（</w:t>
      </w:r>
      <w:r>
        <w:rPr>
          <w:rFonts w:hint="eastAsia" w:ascii="Times New Roman" w:hAnsi="Times New Roman" w:eastAsia="仿宋_GB2312" w:cs="Times New Roman"/>
          <w:color w:val="auto"/>
          <w:sz w:val="36"/>
          <w:szCs w:val="36"/>
          <w:lang w:val="en-US" w:eastAsia="zh-CN"/>
        </w:rPr>
        <w:t>35</w:t>
      </w:r>
      <w:r>
        <w:rPr>
          <w:rFonts w:hint="default" w:ascii="Times New Roman" w:hAnsi="Times New Roman" w:eastAsia="仿宋_GB2312" w:cs="Times New Roman"/>
          <w:color w:val="auto"/>
          <w:sz w:val="36"/>
          <w:szCs w:val="36"/>
          <w:lang w:val="en-US" w:eastAsia="zh-CN"/>
        </w:rPr>
        <w:t>）</w:t>
      </w:r>
    </w:p>
    <w:p>
      <w:pPr>
        <w:keepNext w:val="0"/>
        <w:keepLines w:val="0"/>
        <w:pageBreakBefore w:val="0"/>
        <w:widowControl w:val="0"/>
        <w:kinsoku/>
        <w:wordWrap/>
        <w:overflowPunct w:val="0"/>
        <w:topLinePunct w:val="0"/>
        <w:autoSpaceDE/>
        <w:autoSpaceDN/>
        <w:bidi w:val="0"/>
        <w:adjustRightInd/>
        <w:snapToGrid/>
        <w:spacing w:line="576" w:lineRule="exact"/>
        <w:ind w:firstLine="720" w:firstLineChars="200"/>
        <w:textAlignment w:val="auto"/>
        <w:rPr>
          <w:rFonts w:hint="default" w:ascii="Times New Roman" w:hAnsi="Times New Roman" w:eastAsia="仿宋_GB2312" w:cs="Times New Roman"/>
          <w:color w:val="auto"/>
          <w:sz w:val="36"/>
          <w:szCs w:val="36"/>
          <w:lang w:val="en-US" w:eastAsia="zh-CN"/>
        </w:rPr>
      </w:pPr>
      <w:r>
        <w:rPr>
          <w:rFonts w:hint="default" w:ascii="Times New Roman" w:hAnsi="Times New Roman" w:eastAsia="仿宋_GB2312" w:cs="Times New Roman"/>
          <w:color w:val="auto"/>
          <w:sz w:val="36"/>
          <w:szCs w:val="36"/>
          <w:lang w:val="en-US" w:eastAsia="zh-CN"/>
        </w:rPr>
        <w:t>1</w:t>
      </w:r>
      <w:r>
        <w:rPr>
          <w:rFonts w:hint="eastAsia" w:ascii="Times New Roman" w:hAnsi="Times New Roman" w:eastAsia="仿宋_GB2312" w:cs="Times New Roman"/>
          <w:color w:val="auto"/>
          <w:sz w:val="36"/>
          <w:szCs w:val="36"/>
          <w:lang w:val="en-US" w:eastAsia="zh-CN"/>
        </w:rPr>
        <w:t>7</w:t>
      </w:r>
      <w:r>
        <w:rPr>
          <w:rFonts w:hint="default" w:ascii="Times New Roman" w:hAnsi="Times New Roman" w:eastAsia="仿宋_GB2312" w:cs="Times New Roman"/>
          <w:color w:val="auto"/>
          <w:sz w:val="36"/>
          <w:szCs w:val="36"/>
          <w:lang w:val="en-US" w:eastAsia="zh-CN"/>
        </w:rPr>
        <w:t>. 2025年7月1日  习近平主持召开中央财经委员会第六次会议·················································（</w:t>
      </w:r>
      <w:r>
        <w:rPr>
          <w:rFonts w:hint="eastAsia" w:ascii="Times New Roman" w:hAnsi="Times New Roman" w:eastAsia="仿宋_GB2312" w:cs="Times New Roman"/>
          <w:color w:val="auto"/>
          <w:sz w:val="36"/>
          <w:szCs w:val="36"/>
          <w:lang w:val="en-US" w:eastAsia="zh-CN"/>
        </w:rPr>
        <w:t>38</w:t>
      </w:r>
      <w:r>
        <w:rPr>
          <w:rFonts w:hint="default" w:ascii="Times New Roman" w:hAnsi="Times New Roman" w:eastAsia="仿宋_GB2312" w:cs="Times New Roman"/>
          <w:color w:val="auto"/>
          <w:sz w:val="36"/>
          <w:szCs w:val="36"/>
          <w:lang w:val="en-US" w:eastAsia="zh-CN"/>
        </w:rPr>
        <w:t>）</w:t>
      </w:r>
    </w:p>
    <w:p>
      <w:pPr>
        <w:keepNext w:val="0"/>
        <w:keepLines w:val="0"/>
        <w:pageBreakBefore w:val="0"/>
        <w:widowControl w:val="0"/>
        <w:kinsoku/>
        <w:wordWrap/>
        <w:overflowPunct w:val="0"/>
        <w:topLinePunct w:val="0"/>
        <w:autoSpaceDE/>
        <w:autoSpaceDN/>
        <w:bidi w:val="0"/>
        <w:adjustRightInd/>
        <w:snapToGrid/>
        <w:spacing w:line="576" w:lineRule="exact"/>
        <w:ind w:firstLine="720" w:firstLineChars="200"/>
        <w:textAlignment w:val="auto"/>
        <w:rPr>
          <w:rFonts w:hint="default" w:ascii="Times New Roman" w:hAnsi="Times New Roman" w:eastAsia="仿宋_GB2312" w:cs="Times New Roman"/>
          <w:color w:val="auto"/>
          <w:sz w:val="36"/>
          <w:szCs w:val="36"/>
          <w:lang w:val="en-US" w:eastAsia="zh-CN"/>
        </w:rPr>
      </w:pPr>
      <w:r>
        <w:rPr>
          <w:rFonts w:hint="default" w:ascii="Times New Roman" w:hAnsi="Times New Roman" w:eastAsia="仿宋_GB2312" w:cs="Times New Roman"/>
          <w:color w:val="auto"/>
          <w:sz w:val="36"/>
          <w:szCs w:val="36"/>
          <w:lang w:val="en-US" w:eastAsia="zh-CN"/>
        </w:rPr>
        <w:t>1</w:t>
      </w:r>
      <w:r>
        <w:rPr>
          <w:rFonts w:hint="eastAsia" w:ascii="Times New Roman" w:hAnsi="Times New Roman" w:eastAsia="仿宋_GB2312" w:cs="Times New Roman"/>
          <w:color w:val="auto"/>
          <w:sz w:val="36"/>
          <w:szCs w:val="36"/>
          <w:lang w:val="en-US" w:eastAsia="zh-CN"/>
        </w:rPr>
        <w:t>8</w:t>
      </w:r>
      <w:r>
        <w:rPr>
          <w:rFonts w:hint="default" w:ascii="Times New Roman" w:hAnsi="Times New Roman" w:eastAsia="仿宋_GB2312" w:cs="Times New Roman"/>
          <w:color w:val="auto"/>
          <w:sz w:val="36"/>
          <w:szCs w:val="36"/>
          <w:lang w:val="en-US" w:eastAsia="zh-CN"/>
        </w:rPr>
        <w:t>. 2025年6月30日  中共中央政治局召开会议 审议《党中央决策议事协调机构工作条例》 中共中央总书记习近平主持会议···········································（</w:t>
      </w:r>
      <w:r>
        <w:rPr>
          <w:rFonts w:hint="eastAsia" w:ascii="Times New Roman" w:hAnsi="Times New Roman" w:eastAsia="仿宋_GB2312" w:cs="Times New Roman"/>
          <w:color w:val="auto"/>
          <w:sz w:val="36"/>
          <w:szCs w:val="36"/>
          <w:lang w:val="en-US" w:eastAsia="zh-CN"/>
        </w:rPr>
        <w:t>41</w:t>
      </w:r>
      <w:r>
        <w:rPr>
          <w:rFonts w:hint="default" w:ascii="Times New Roman" w:hAnsi="Times New Roman" w:eastAsia="仿宋_GB2312" w:cs="Times New Roman"/>
          <w:color w:val="auto"/>
          <w:sz w:val="36"/>
          <w:szCs w:val="36"/>
          <w:lang w:val="en-US" w:eastAsia="zh-CN"/>
        </w:rPr>
        <w:t>）</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color w:val="auto"/>
          <w:sz w:val="36"/>
          <w:szCs w:val="36"/>
          <w:lang w:val="en-US" w:eastAsia="zh-CN"/>
        </w:rPr>
      </w:pPr>
      <w:r>
        <w:rPr>
          <w:rFonts w:hint="default" w:ascii="Times New Roman" w:hAnsi="Times New Roman" w:eastAsia="仿宋_GB2312" w:cs="Times New Roman"/>
          <w:color w:val="auto"/>
          <w:sz w:val="36"/>
          <w:szCs w:val="36"/>
          <w:lang w:val="en-US" w:eastAsia="zh-CN"/>
        </w:rPr>
        <w:t>1</w:t>
      </w:r>
      <w:r>
        <w:rPr>
          <w:rFonts w:hint="eastAsia" w:ascii="Times New Roman" w:hAnsi="Times New Roman" w:eastAsia="仿宋_GB2312" w:cs="Times New Roman"/>
          <w:color w:val="auto"/>
          <w:sz w:val="36"/>
          <w:szCs w:val="36"/>
          <w:lang w:val="en-US" w:eastAsia="zh-CN"/>
        </w:rPr>
        <w:t>9</w:t>
      </w:r>
      <w:r>
        <w:rPr>
          <w:rFonts w:hint="default" w:ascii="Times New Roman" w:hAnsi="Times New Roman" w:eastAsia="仿宋_GB2312" w:cs="Times New Roman"/>
          <w:color w:val="auto"/>
          <w:sz w:val="36"/>
          <w:szCs w:val="36"/>
          <w:lang w:val="en-US" w:eastAsia="zh-CN"/>
        </w:rPr>
        <w:t>. 2025年6月30日  习近平主持二十届中共中央政治局第二十一次集体学习并发表重要讲话·········（</w:t>
      </w:r>
      <w:r>
        <w:rPr>
          <w:rFonts w:hint="eastAsia" w:ascii="Times New Roman" w:hAnsi="Times New Roman" w:eastAsia="仿宋_GB2312" w:cs="Times New Roman"/>
          <w:color w:val="auto"/>
          <w:sz w:val="36"/>
          <w:szCs w:val="36"/>
          <w:lang w:val="en-US" w:eastAsia="zh-CN"/>
        </w:rPr>
        <w:t>42</w:t>
      </w:r>
      <w:r>
        <w:rPr>
          <w:rFonts w:hint="default" w:ascii="Times New Roman" w:hAnsi="Times New Roman" w:eastAsia="仿宋_GB2312" w:cs="Times New Roman"/>
          <w:color w:val="auto"/>
          <w:sz w:val="36"/>
          <w:szCs w:val="36"/>
          <w:lang w:val="en-US" w:eastAsia="zh-CN"/>
        </w:rPr>
        <w:t>）</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color w:val="auto"/>
          <w:sz w:val="36"/>
          <w:szCs w:val="36"/>
          <w:lang w:val="en-US" w:eastAsia="zh-CN"/>
        </w:rPr>
      </w:pPr>
      <w:r>
        <w:rPr>
          <w:rFonts w:hint="eastAsia" w:ascii="Times New Roman" w:hAnsi="Times New Roman" w:eastAsia="仿宋_GB2312" w:cs="Times New Roman"/>
          <w:color w:val="auto"/>
          <w:sz w:val="36"/>
          <w:szCs w:val="36"/>
          <w:lang w:val="en-US" w:eastAsia="zh-CN"/>
        </w:rPr>
        <w:t>20</w:t>
      </w:r>
      <w:r>
        <w:rPr>
          <w:rFonts w:hint="default" w:ascii="Times New Roman" w:hAnsi="Times New Roman" w:eastAsia="仿宋_GB2312" w:cs="Times New Roman"/>
          <w:color w:val="auto"/>
          <w:sz w:val="36"/>
          <w:szCs w:val="36"/>
          <w:lang w:val="en-US" w:eastAsia="zh-CN"/>
        </w:rPr>
        <w:t xml:space="preserve">. </w:t>
      </w:r>
      <w:r>
        <w:rPr>
          <w:rFonts w:hint="default" w:ascii="Times New Roman" w:hAnsi="Times New Roman" w:eastAsia="仿宋_GB2312" w:cs="Times New Roman"/>
          <w:color w:val="auto"/>
          <w:spacing w:val="0"/>
          <w:sz w:val="36"/>
          <w:szCs w:val="36"/>
          <w:lang w:val="en-US" w:eastAsia="zh-CN"/>
        </w:rPr>
        <w:t>习近平：团结奋斗是中国人民创造历史伟业的必由之路（</w:t>
      </w:r>
      <w:r>
        <w:rPr>
          <w:rFonts w:hint="default" w:ascii="Times New Roman" w:hAnsi="Times New Roman" w:eastAsia="楷体_GB2312" w:cs="Times New Roman"/>
          <w:color w:val="auto"/>
          <w:spacing w:val="0"/>
          <w:sz w:val="36"/>
          <w:szCs w:val="36"/>
          <w:lang w:val="en-US" w:eastAsia="zh-CN"/>
        </w:rPr>
        <w:t>《求是》2025年第13期</w:t>
      </w:r>
      <w:r>
        <w:rPr>
          <w:rFonts w:hint="default" w:ascii="Times New Roman" w:hAnsi="Times New Roman" w:eastAsia="仿宋_GB2312" w:cs="Times New Roman"/>
          <w:color w:val="auto"/>
          <w:spacing w:val="0"/>
          <w:sz w:val="36"/>
          <w:szCs w:val="36"/>
          <w:lang w:val="en-US" w:eastAsia="zh-CN"/>
        </w:rPr>
        <w:t>）</w:t>
      </w:r>
      <w:r>
        <w:rPr>
          <w:rFonts w:hint="default" w:ascii="Times New Roman" w:hAnsi="Times New Roman" w:eastAsia="仿宋_GB2312" w:cs="Times New Roman"/>
          <w:color w:val="auto"/>
          <w:sz w:val="36"/>
          <w:szCs w:val="36"/>
          <w:lang w:val="en-US" w:eastAsia="zh-CN"/>
        </w:rPr>
        <w:t>···················（</w:t>
      </w:r>
      <w:r>
        <w:rPr>
          <w:rFonts w:hint="eastAsia" w:ascii="Times New Roman" w:hAnsi="Times New Roman" w:eastAsia="仿宋_GB2312" w:cs="Times New Roman"/>
          <w:color w:val="auto"/>
          <w:sz w:val="36"/>
          <w:szCs w:val="36"/>
          <w:lang w:val="en-US" w:eastAsia="zh-CN"/>
        </w:rPr>
        <w:t>45</w:t>
      </w:r>
      <w:r>
        <w:rPr>
          <w:rFonts w:hint="default" w:ascii="Times New Roman" w:hAnsi="Times New Roman" w:eastAsia="仿宋_GB2312" w:cs="Times New Roman"/>
          <w:color w:val="auto"/>
          <w:sz w:val="36"/>
          <w:szCs w:val="36"/>
          <w:lang w:val="en-US" w:eastAsia="zh-CN"/>
        </w:rPr>
        <w:t>）</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color w:val="auto"/>
          <w:sz w:val="36"/>
          <w:szCs w:val="36"/>
          <w:lang w:val="en-US" w:eastAsia="zh-CN"/>
        </w:rPr>
      </w:pPr>
      <w:r>
        <w:rPr>
          <w:rFonts w:hint="eastAsia" w:ascii="Times New Roman" w:hAnsi="Times New Roman" w:eastAsia="仿宋_GB2312" w:cs="Times New Roman"/>
          <w:color w:val="auto"/>
          <w:sz w:val="36"/>
          <w:szCs w:val="36"/>
          <w:lang w:val="en-US" w:eastAsia="zh-CN"/>
        </w:rPr>
        <w:t>21</w:t>
      </w:r>
      <w:r>
        <w:rPr>
          <w:rFonts w:hint="default" w:ascii="Times New Roman" w:hAnsi="Times New Roman" w:eastAsia="仿宋_GB2312" w:cs="Times New Roman"/>
          <w:color w:val="auto"/>
          <w:sz w:val="36"/>
          <w:szCs w:val="36"/>
          <w:lang w:val="en-US" w:eastAsia="zh-CN"/>
        </w:rPr>
        <w:t xml:space="preserve">. </w:t>
      </w:r>
      <w:r>
        <w:rPr>
          <w:rFonts w:hint="default" w:ascii="Times New Roman" w:hAnsi="Times New Roman" w:eastAsia="仿宋_GB2312" w:cs="Times New Roman"/>
          <w:color w:val="auto"/>
          <w:spacing w:val="0"/>
          <w:sz w:val="36"/>
          <w:szCs w:val="36"/>
          <w:lang w:val="en-US" w:eastAsia="zh-CN"/>
        </w:rPr>
        <w:t>习近平：坚定不移推进高水平对外开放（</w:t>
      </w:r>
      <w:r>
        <w:rPr>
          <w:rFonts w:hint="default" w:ascii="Times New Roman" w:hAnsi="Times New Roman" w:eastAsia="楷体_GB2312" w:cs="Times New Roman"/>
          <w:color w:val="auto"/>
          <w:spacing w:val="0"/>
          <w:sz w:val="36"/>
          <w:szCs w:val="36"/>
          <w:lang w:val="en-US" w:eastAsia="zh-CN"/>
        </w:rPr>
        <w:t>《求是》2025年第14期</w:t>
      </w:r>
      <w:r>
        <w:rPr>
          <w:rFonts w:hint="default" w:ascii="Times New Roman" w:hAnsi="Times New Roman" w:eastAsia="仿宋_GB2312" w:cs="Times New Roman"/>
          <w:color w:val="auto"/>
          <w:spacing w:val="0"/>
          <w:sz w:val="36"/>
          <w:szCs w:val="36"/>
          <w:lang w:val="en-US" w:eastAsia="zh-CN"/>
        </w:rPr>
        <w:t>）</w:t>
      </w:r>
      <w:r>
        <w:rPr>
          <w:rFonts w:hint="default" w:ascii="Times New Roman" w:hAnsi="Times New Roman" w:eastAsia="仿宋_GB2312" w:cs="Times New Roman"/>
          <w:color w:val="auto"/>
          <w:sz w:val="36"/>
          <w:szCs w:val="36"/>
          <w:lang w:val="en-US" w:eastAsia="zh-CN"/>
        </w:rPr>
        <w:t>············································（</w:t>
      </w:r>
      <w:r>
        <w:rPr>
          <w:rFonts w:hint="eastAsia" w:ascii="Times New Roman" w:hAnsi="Times New Roman" w:eastAsia="仿宋_GB2312" w:cs="Times New Roman"/>
          <w:color w:val="auto"/>
          <w:sz w:val="36"/>
          <w:szCs w:val="36"/>
          <w:lang w:val="en-US" w:eastAsia="zh-CN"/>
        </w:rPr>
        <w:t>61</w:t>
      </w:r>
      <w:r>
        <w:rPr>
          <w:rFonts w:hint="default" w:ascii="Times New Roman" w:hAnsi="Times New Roman" w:eastAsia="仿宋_GB2312" w:cs="Times New Roman"/>
          <w:color w:val="auto"/>
          <w:sz w:val="36"/>
          <w:szCs w:val="36"/>
          <w:lang w:val="en-US" w:eastAsia="zh-CN"/>
        </w:rPr>
        <w:t>）</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color w:val="auto"/>
          <w:sz w:val="36"/>
          <w:szCs w:val="36"/>
          <w:lang w:val="en-US" w:eastAsia="zh-CN"/>
        </w:rPr>
      </w:pPr>
      <w:r>
        <w:rPr>
          <w:rFonts w:hint="eastAsia" w:ascii="Times New Roman" w:hAnsi="Times New Roman" w:eastAsia="仿宋_GB2312" w:cs="Times New Roman"/>
          <w:color w:val="auto"/>
          <w:sz w:val="36"/>
          <w:szCs w:val="36"/>
          <w:lang w:val="en-US" w:eastAsia="zh-CN"/>
        </w:rPr>
        <w:t xml:space="preserve">22. </w:t>
      </w:r>
      <w:r>
        <w:rPr>
          <w:rFonts w:hint="default" w:ascii="Times New Roman" w:hAnsi="Times New Roman" w:eastAsia="仿宋_GB2312" w:cs="Times New Roman"/>
          <w:color w:val="auto"/>
          <w:spacing w:val="0"/>
          <w:sz w:val="36"/>
          <w:szCs w:val="36"/>
          <w:lang w:val="en-US" w:eastAsia="zh-CN"/>
        </w:rPr>
        <w:t>习近平：在全国生态环境保护大会上的讲话（</w:t>
      </w:r>
      <w:r>
        <w:rPr>
          <w:rFonts w:hint="default" w:ascii="Times New Roman" w:hAnsi="Times New Roman" w:eastAsia="楷体_GB2312" w:cs="Times New Roman"/>
          <w:color w:val="auto"/>
          <w:spacing w:val="0"/>
          <w:sz w:val="36"/>
          <w:szCs w:val="36"/>
          <w:lang w:val="en-US" w:eastAsia="zh-CN"/>
        </w:rPr>
        <w:t>《求是》2025年第1</w:t>
      </w:r>
      <w:r>
        <w:rPr>
          <w:rFonts w:hint="eastAsia" w:ascii="Times New Roman" w:hAnsi="Times New Roman" w:eastAsia="楷体_GB2312" w:cs="Times New Roman"/>
          <w:color w:val="auto"/>
          <w:spacing w:val="0"/>
          <w:sz w:val="36"/>
          <w:szCs w:val="36"/>
          <w:lang w:val="en-US" w:eastAsia="zh-CN"/>
        </w:rPr>
        <w:t>5</w:t>
      </w:r>
      <w:r>
        <w:rPr>
          <w:rFonts w:hint="default" w:ascii="Times New Roman" w:hAnsi="Times New Roman" w:eastAsia="楷体_GB2312" w:cs="Times New Roman"/>
          <w:color w:val="auto"/>
          <w:spacing w:val="0"/>
          <w:sz w:val="36"/>
          <w:szCs w:val="36"/>
          <w:lang w:val="en-US" w:eastAsia="zh-CN"/>
        </w:rPr>
        <w:t>期</w:t>
      </w:r>
      <w:r>
        <w:rPr>
          <w:rFonts w:hint="default" w:ascii="Times New Roman" w:hAnsi="Times New Roman" w:eastAsia="仿宋_GB2312" w:cs="Times New Roman"/>
          <w:color w:val="auto"/>
          <w:spacing w:val="0"/>
          <w:sz w:val="36"/>
          <w:szCs w:val="36"/>
          <w:lang w:val="en-US" w:eastAsia="zh-CN"/>
        </w:rPr>
        <w:t>）</w:t>
      </w:r>
      <w:r>
        <w:rPr>
          <w:rFonts w:hint="default" w:ascii="Times New Roman" w:hAnsi="Times New Roman" w:eastAsia="仿宋_GB2312" w:cs="Times New Roman"/>
          <w:color w:val="auto"/>
          <w:sz w:val="36"/>
          <w:szCs w:val="36"/>
          <w:lang w:val="en-US" w:eastAsia="zh-CN"/>
        </w:rPr>
        <w:t>······································（</w:t>
      </w:r>
      <w:r>
        <w:rPr>
          <w:rFonts w:hint="eastAsia" w:ascii="Times New Roman" w:hAnsi="Times New Roman" w:eastAsia="仿宋_GB2312" w:cs="Times New Roman"/>
          <w:color w:val="auto"/>
          <w:sz w:val="36"/>
          <w:szCs w:val="36"/>
          <w:lang w:val="en-US" w:eastAsia="zh-CN"/>
        </w:rPr>
        <w:t>84</w:t>
      </w:r>
      <w:r>
        <w:rPr>
          <w:rFonts w:hint="default" w:ascii="Times New Roman" w:hAnsi="Times New Roman" w:eastAsia="仿宋_GB2312" w:cs="Times New Roman"/>
          <w:color w:val="auto"/>
          <w:sz w:val="36"/>
          <w:szCs w:val="36"/>
          <w:lang w:val="en-US" w:eastAsia="zh-CN"/>
        </w:rPr>
        <w:t>）</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eastAsia" w:ascii="Times New Roman" w:hAnsi="Times New Roman" w:eastAsia="仿宋_GB2312" w:cs="Times New Roman"/>
          <w:color w:val="auto"/>
          <w:sz w:val="36"/>
          <w:szCs w:val="36"/>
          <w:lang w:val="en-US" w:eastAsia="zh-CN"/>
        </w:rPr>
        <w:t>23</w:t>
      </w:r>
      <w:r>
        <w:rPr>
          <w:rFonts w:hint="default" w:ascii="Times New Roman" w:hAnsi="Times New Roman" w:eastAsia="仿宋_GB2312" w:cs="Times New Roman"/>
          <w:color w:val="auto"/>
          <w:sz w:val="36"/>
          <w:szCs w:val="36"/>
          <w:lang w:val="en-US" w:eastAsia="zh-CN"/>
        </w:rPr>
        <w:t xml:space="preserve">. </w:t>
      </w:r>
      <w:r>
        <w:rPr>
          <w:rFonts w:hint="default" w:ascii="Times New Roman" w:hAnsi="Times New Roman" w:eastAsia="仿宋_GB2312" w:cs="Times New Roman"/>
          <w:color w:val="auto"/>
          <w:spacing w:val="0"/>
          <w:sz w:val="36"/>
          <w:szCs w:val="36"/>
          <w:lang w:val="en-US" w:eastAsia="zh-CN"/>
        </w:rPr>
        <w:t>文化是灵魂——习近平文化思想在浙江的溯源与实践（上）</w:t>
      </w:r>
      <w:r>
        <w:rPr>
          <w:rFonts w:hint="default" w:ascii="Times New Roman" w:hAnsi="Times New Roman" w:eastAsia="仿宋_GB2312" w:cs="Times New Roman"/>
          <w:color w:val="auto"/>
          <w:sz w:val="36"/>
          <w:szCs w:val="36"/>
          <w:lang w:val="en-US" w:eastAsia="zh-CN"/>
        </w:rPr>
        <w:t>················································（</w:t>
      </w:r>
      <w:r>
        <w:rPr>
          <w:rFonts w:hint="eastAsia" w:ascii="Times New Roman" w:hAnsi="Times New Roman" w:eastAsia="仿宋_GB2312" w:cs="Times New Roman"/>
          <w:color w:val="auto"/>
          <w:sz w:val="36"/>
          <w:szCs w:val="36"/>
          <w:lang w:val="en-US" w:eastAsia="zh-CN"/>
        </w:rPr>
        <w:t>104</w:t>
      </w:r>
      <w:r>
        <w:rPr>
          <w:rFonts w:hint="default" w:ascii="Times New Roman" w:hAnsi="Times New Roman" w:eastAsia="仿宋_GB2312" w:cs="Times New Roman"/>
          <w:color w:val="auto"/>
          <w:sz w:val="36"/>
          <w:szCs w:val="36"/>
          <w:lang w:val="en-US" w:eastAsia="zh-CN"/>
        </w:rPr>
        <w:t>）</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color w:val="auto"/>
          <w:sz w:val="36"/>
          <w:szCs w:val="36"/>
          <w:lang w:val="en-US" w:eastAsia="zh-CN"/>
        </w:rPr>
      </w:pPr>
      <w:r>
        <w:rPr>
          <w:rFonts w:hint="eastAsia" w:ascii="Times New Roman" w:hAnsi="Times New Roman" w:eastAsia="仿宋_GB2312" w:cs="Times New Roman"/>
          <w:color w:val="auto"/>
          <w:sz w:val="36"/>
          <w:szCs w:val="36"/>
          <w:lang w:val="en-US" w:eastAsia="zh-CN"/>
        </w:rPr>
        <w:t>24</w:t>
      </w:r>
      <w:r>
        <w:rPr>
          <w:rFonts w:hint="default" w:ascii="Times New Roman" w:hAnsi="Times New Roman" w:eastAsia="仿宋_GB2312" w:cs="Times New Roman"/>
          <w:color w:val="auto"/>
          <w:sz w:val="36"/>
          <w:szCs w:val="36"/>
          <w:lang w:val="en-US" w:eastAsia="zh-CN"/>
        </w:rPr>
        <w:t xml:space="preserve">. </w:t>
      </w:r>
      <w:r>
        <w:rPr>
          <w:rFonts w:hint="default" w:ascii="Times New Roman" w:hAnsi="Times New Roman" w:eastAsia="仿宋_GB2312" w:cs="Times New Roman"/>
          <w:color w:val="auto"/>
          <w:spacing w:val="0"/>
          <w:sz w:val="36"/>
          <w:szCs w:val="36"/>
          <w:lang w:val="en-US" w:eastAsia="zh-CN"/>
        </w:rPr>
        <w:t>润物细无声——习近平文化思想在浙江的溯源与实践（下）</w:t>
      </w:r>
      <w:r>
        <w:rPr>
          <w:rFonts w:hint="default" w:ascii="Times New Roman" w:hAnsi="Times New Roman" w:eastAsia="仿宋_GB2312" w:cs="Times New Roman"/>
          <w:color w:val="auto"/>
          <w:sz w:val="36"/>
          <w:szCs w:val="36"/>
          <w:lang w:val="en-US" w:eastAsia="zh-CN"/>
        </w:rPr>
        <w:t>···············································（</w:t>
      </w:r>
      <w:r>
        <w:rPr>
          <w:rFonts w:hint="eastAsia" w:ascii="Times New Roman" w:hAnsi="Times New Roman" w:eastAsia="仿宋_GB2312" w:cs="Times New Roman"/>
          <w:color w:val="auto"/>
          <w:sz w:val="36"/>
          <w:szCs w:val="36"/>
          <w:lang w:val="en-US" w:eastAsia="zh-CN"/>
        </w:rPr>
        <w:t>130</w:t>
      </w:r>
      <w:r>
        <w:rPr>
          <w:rFonts w:hint="default" w:ascii="Times New Roman" w:hAnsi="Times New Roman" w:eastAsia="仿宋_GB2312" w:cs="Times New Roman"/>
          <w:color w:val="auto"/>
          <w:sz w:val="36"/>
          <w:szCs w:val="36"/>
          <w:lang w:val="en-US" w:eastAsia="zh-CN"/>
        </w:rPr>
        <w:t>）</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sectPr>
          <w:pgSz w:w="11906" w:h="16838"/>
          <w:pgMar w:top="2098" w:right="1531" w:bottom="1984" w:left="1531" w:header="851" w:footer="992" w:gutter="0"/>
          <w:pgNumType w:fmt="decimal"/>
          <w:cols w:space="425" w:num="1"/>
          <w:docGrid w:type="lines" w:linePitch="312" w:charSpace="0"/>
        </w:sectPr>
      </w:pP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sz w:val="48"/>
          <w:szCs w:val="48"/>
          <w:lang w:val="en-US" w:eastAsia="zh-CN"/>
        </w:rPr>
      </w:pPr>
      <w:r>
        <w:rPr>
          <w:rFonts w:hint="default" w:ascii="Times New Roman" w:hAnsi="Times New Roman" w:eastAsia="方正小标宋简体" w:cs="Times New Roman"/>
          <w:sz w:val="48"/>
          <w:szCs w:val="48"/>
          <w:lang w:val="en-US" w:eastAsia="zh-CN"/>
        </w:rPr>
        <w:t>中共中央政治局召开会议</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sz w:val="48"/>
          <w:szCs w:val="48"/>
          <w:lang w:val="en-US" w:eastAsia="zh-CN"/>
        </w:rPr>
      </w:pPr>
      <w:r>
        <w:rPr>
          <w:rFonts w:hint="default" w:ascii="Times New Roman" w:hAnsi="Times New Roman" w:eastAsia="方正小标宋简体" w:cs="Times New Roman"/>
          <w:sz w:val="48"/>
          <w:szCs w:val="48"/>
          <w:lang w:val="en-US" w:eastAsia="zh-CN"/>
        </w:rPr>
        <w:t>决定召开二十届四中全会</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sz w:val="48"/>
          <w:szCs w:val="48"/>
          <w:lang w:val="en-US" w:eastAsia="zh-CN"/>
        </w:rPr>
      </w:pPr>
      <w:r>
        <w:rPr>
          <w:rFonts w:hint="default" w:ascii="Times New Roman" w:hAnsi="Times New Roman" w:eastAsia="方正小标宋简体" w:cs="Times New Roman"/>
          <w:sz w:val="48"/>
          <w:szCs w:val="48"/>
          <w:lang w:val="en-US" w:eastAsia="zh-CN"/>
        </w:rPr>
        <w:t>分析研究当前经济形势和经济工作</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sz w:val="48"/>
          <w:szCs w:val="48"/>
          <w:lang w:val="en-US" w:eastAsia="zh-CN"/>
        </w:rPr>
      </w:pPr>
      <w:r>
        <w:rPr>
          <w:rFonts w:hint="default" w:ascii="Times New Roman" w:hAnsi="Times New Roman" w:eastAsia="方正小标宋简体" w:cs="Times New Roman"/>
          <w:sz w:val="48"/>
          <w:szCs w:val="48"/>
          <w:lang w:val="en-US" w:eastAsia="zh-CN"/>
        </w:rPr>
        <w:t>中共中央总书记习近平主持会议</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eastAsia"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中共中央政治局7月30日召开会议，决定今年10月在北京召开中国共产党第二十届中央委员会第四次全体会议，主要议程是，中共中央政治局向中央委员会报告工作，研究关于制定国民经济和社会发展第十五个五年规划的建议。会议分析研究当前经济形势，部署下半年经济工作。中共中央总书记习近平主持会议。</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会议指出，“十五五”时期是基本实现社会主义现代化夯实基础、全面发力的关键时期，我国发展环境面临深刻复杂变化，战略机遇和风险挑战并存、不确定难预料因素增多，同时我国经济基础稳、优势多、韧性强、潜能大，长期向好的支撑条件和基本趋势没有变，中国特色社会主义制度优势、超大规模市场优势、完整产业体系优势、丰富人才资源优势更加彰显，要保持战略定力，增强必胜信心，积极识变应变求变，集中力量办好自己的事，在激烈国际竞争中赢得战略主动，推动事关中国式现代化全局的战略任务取得重大突破。</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会议强调，“十五五”时期经济社会发展要坚持马克思列宁主义、毛泽东思想、邓小平理论、“三个代表”重要思想、科学发展观，全面贯彻习近平新时代中国特色社会主义思想，围绕全面建成社会主义现代化强国、实现第二个百年奋斗目标，以中国式现代化全面推进中华民族伟大复兴的中心任务，完整准确全面贯彻新发展理念，坚持稳中求进工作总基调，统筹推进“五位一体”总体布局，协调推进“四个全面”战略布局，加快构建新发展格局，统筹国内国际两个大局，统筹发展和安全，推动经济实现质的有效提升和量的合理增长，推动人的全面发展、全体人民共同富裕迈出坚实步伐，确保基本实现社会主义现代化取得决定性进展。</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会议认为，今年以来，在以习近平同志为核心的党中央坚强领导下，各地区各部门积极作为、攻坚克难，加紧实施更加积极有为的宏观政策，我国经济运行稳中有进，高质量发展取得新成效。主要经济指标表现良好，新质生产力积极发展，改革开放不断深化，重点领域风险有力有效防范化解，民生兜底保障进一步加强，我国经济展现强大活力和韧性。</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会议指出，当前我国经济运行依然面临不少风险挑战，要正确把握形势，增强忧患意识，坚持底线思维，用好发展机遇、潜力和优势，巩固拓展经济回升向好势头。</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会议强调，做好下半年经济工作，要坚持以习近平新时代中国特色社会主义思想为指导，坚持稳中求进工作总基调，完整准确全面贯彻新发展理念，加快构建新发展格局，保持政策连续性稳定性，增强灵活性预见性，着力稳就业、稳企业、稳市场、稳预期，有力促进国内国际双循环，努力完成全年经济社会发展目标任务，实现“十四五”圆满收官。</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会议指出，宏观政策要持续发力、适时加力。要落实落细更加积极的财政政策和适度宽松的货币政策，充分释</w:t>
      </w:r>
      <w:r>
        <w:rPr>
          <w:rFonts w:hint="default" w:ascii="Times New Roman" w:hAnsi="Times New Roman" w:eastAsia="仿宋_GB2312" w:cs="Times New Roman"/>
          <w:spacing w:val="6"/>
          <w:sz w:val="36"/>
          <w:szCs w:val="36"/>
          <w:lang w:val="en-US" w:eastAsia="zh-CN"/>
        </w:rPr>
        <w:t>放政策效应。加快政府债券发行使用，提高资金使用效率。兜牢基层“三保”底线。货币政策要保持流动性充裕，促进社会综合融资成本下行。用好各项结构性货币政策工具，加力支持科技创新、提振消费、小微企业、稳定外贸等。支持经济大省发挥挑大梁作用。强化宏观政策取向一致性。</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会议强调，要有效释放内需潜力。深入实施提振消费专项行动，在扩大商品消费的同时，培育服务消费新的增长点。在保障改善民生中扩大消费需求。高质量推动“两重”建设，激发民间投资活力，扩大有效投资。</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会议指出，要坚定不移深化改革。坚持以科技创新引领新质生产力发展，加快培育具有国际竞争力的新兴支柱产业，推动科技创新和产业创新深度融合发展。纵深推进全国统一大市场建设，推动市场竞争秩序持续优化。依法依规治理企业无序竞争。推进重点行业产能治理。规范地方招商引资行为。坚持“两个毫不动摇”，激发各类经营主体活力。</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会议强调，要扩大高水平对外开放，稳住外贸外资基本盘。帮助受冲击较大的外贸企业，强化融资支持，促进内外贸一体化发展。优化出口退税政策，高水平建设自贸试验区等开放平台。</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会议指出，要持续防范化解重点领域风险。落实好中央城市工作会议精神，高质量开展城市更新。积极稳妥化解地方政府债务风险，严禁新增隐性债务，有力有序有效推进地方融资平台出清。增强国内资本市场的吸引力和包容性，巩固资本市场回稳向好势头。</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会议强调，要扎实做好民生保障工作。突出就业优先政策导向，促进高校毕业生、退役军人、农民工等重点群体就业。落实好惠民政策，健全分层分类社会救助体系。夯实“三农”基础，推动粮食和重要农产品价格保持在合理水平。巩固拓展脱贫攻坚成果，确保不发生规模性返贫致贫。始终把人民群众生命安全放在第一位，加强安全生产和食品安全监管，全力做好防汛应急抢险救灾，保障迎峰度夏期间能源电力供应。做好“十五五”规划编制工作。</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会议指出，要充分调动各方面积极性。领导干部要树立和践行正确政绩观，按照新发展理念做好经济工作。企业家要勇立潮头，以优质产品和服务赢得市场竞争主动。各地区各部门要全面落实党中央决策部署，用好深入贯彻中央八项规定精神学习教育成果，为高质量发展提供强大动能。</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会议还研究了其他事项。</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br w:type="page"/>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sz w:val="48"/>
          <w:szCs w:val="48"/>
          <w:lang w:val="en-US" w:eastAsia="zh-CN"/>
        </w:rPr>
      </w:pPr>
      <w:r>
        <w:rPr>
          <w:rFonts w:hint="default" w:ascii="Times New Roman" w:hAnsi="Times New Roman" w:eastAsia="方正小标宋简体" w:cs="Times New Roman"/>
          <w:sz w:val="48"/>
          <w:szCs w:val="48"/>
          <w:lang w:val="en-US" w:eastAsia="zh-CN"/>
        </w:rPr>
        <w:t>就当前经济形势和下半年经济工作</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sz w:val="48"/>
          <w:szCs w:val="48"/>
          <w:lang w:val="en-US" w:eastAsia="zh-CN"/>
        </w:rPr>
      </w:pPr>
      <w:r>
        <w:rPr>
          <w:rFonts w:hint="default" w:ascii="Times New Roman" w:hAnsi="Times New Roman" w:eastAsia="方正小标宋简体" w:cs="Times New Roman"/>
          <w:sz w:val="48"/>
          <w:szCs w:val="48"/>
          <w:lang w:val="en-US" w:eastAsia="zh-CN"/>
        </w:rPr>
        <w:t>中共中央召开党外人士座谈会</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sz w:val="48"/>
          <w:szCs w:val="48"/>
          <w:lang w:val="en-US" w:eastAsia="zh-CN"/>
        </w:rPr>
      </w:pPr>
      <w:r>
        <w:rPr>
          <w:rFonts w:hint="default" w:ascii="Times New Roman" w:hAnsi="Times New Roman" w:eastAsia="方正小标宋简体" w:cs="Times New Roman"/>
          <w:sz w:val="48"/>
          <w:szCs w:val="48"/>
          <w:lang w:val="en-US" w:eastAsia="zh-CN"/>
        </w:rPr>
        <w:t>习近平主持并发表重要讲话</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7月23日，中共中央在中南海召开党外人士座谈会，就当前经济形势和下半年经济工作听取各民主党派中央、全国工商联负责人和无党派人士代表的意见建议。中共中央总书记习近平主持座谈会并发表重要讲话强调，做好下半年经济工作，要坚持稳中求进工作总基调，完整准确全面贯彻新发展理念，加快构建新发展格局，保持政策连续性稳定性，增强灵活性预见性，着力稳就业、稳企业、稳市场、稳预期，有力提振消费、破除“内卷”，畅通国内大循环，促进国内国际双循环，努力完成全年经济社会发展目标任务，实现“十四五”圆满收官。</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中共中央政治局常委李强、王沪宁、蔡奇、丁薛祥出席座谈会。李强受中共中央委托通报了上半年经济工作有关情况，介绍了关于下半年经济工作有关考虑。</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座谈会上，民革中央主席郑建邦、民盟中央主席丁仲礼、民建中央主席郝明金、民进中央主席蔡达峰、农工党中央主席何维、致公党中央主席蒋作君、九三学社中央主席武维华、台盟中央主席苏辉、全国工商联主席高云龙、无党派人士代表孙其信先后发言。他们完全赞同中共中央对当前经济形势的分析判断和下半年经济工作的考虑，并就推动科技创新和产业创新跨区域协同、促进文体旅商融合发展、促进服务业消费、超前布局有关未来产业、加快建设数据要素统一大市场、推进高质量城市更新、进一步激发民营企业活力、加强灵活就业群体社会保障等提出意见和建议。</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在认真听取大家发言后，习近平发表重要讲话。他指出，今年上半年，在中共中央坚强领导下，各地区各部门积极作为、攻坚克难，加紧实施更加积极有为的宏观政策，我国经济运行稳中有进，社会大局保持稳定。这反映出我国经济基础稳、优势多、韧性强、潜力大，支撑高质量发展的积极因素在不断积累。</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习近平强调，当前我国经济运行依然面临不少风险挑战，要正确把握形势，增强忧患意识，坚持底线思维，用好发展机遇、潜力和优势，巩固拓展经济回升向好势头。下半年，要在宏观政策上持续发力、适时加力，重点做好全方位扩大内需、坚定不移深化改革扩大开放、推动科技创新和产业创新深度融合发展、持续防范化解重点领域风险、多措并举保障改善民生等工作。</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习近平指出，上半年，各民主党派中央、全国工商联和无党派人士紧扣中共中央重大决策部署，聚焦经济社会发展中的一些重点难点问题深入调研、建言献策，积极开展民主监督，体现了在中国共产党领导下团结合作的政治担当和实干精神。他代表中共中央向大家表示衷心感谢。</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习近平对各民主党派、全国工商联和无党派人士提出两点希望。一是统一思想认识，凝聚广泛共识。深刻理解把握中共中央关于当前经济形势的分析判断和经济工作的指导思想、大政方针、重要部署，多做宣传政策、解疑释惑、理顺情绪、凝聚共识的工作，汇聚起团结奋斗的强大正能量。二是立足自身优势，推动高质量发展。结合履职选准调研题目，统筹用好各类资源和专业智库，提出更多具有前瞻性、操作性的意见建议。全国工商联要引导民营经济人士坚守主业、做强实业，坚定不移走高质量发展之路。</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刘国中、李干杰、何立峰、张国清、吴政隆，中共中央、国务院有关部门负责人出席座谈会。</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出席座谈会的党外人士还有邵鸿、何报翔、王光谦、秦博勇、朱永新、杨震和张恩迪、方光华、周黎安等。</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rPr>
      </w:pPr>
      <w:r>
        <w:rPr>
          <w:rFonts w:hint="default" w:ascii="Times New Roman" w:hAnsi="Times New Roman" w:eastAsia="仿宋_GB2312" w:cs="Times New Roman"/>
          <w:sz w:val="36"/>
          <w:szCs w:val="36"/>
          <w:lang w:val="en-US" w:eastAsia="zh-CN"/>
        </w:rPr>
        <w:br w:type="page"/>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sz w:val="48"/>
          <w:szCs w:val="48"/>
        </w:rPr>
      </w:pP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sz w:val="48"/>
          <w:szCs w:val="48"/>
        </w:rPr>
      </w:pPr>
      <w:r>
        <w:rPr>
          <w:rFonts w:hint="default" w:ascii="Times New Roman" w:hAnsi="Times New Roman" w:eastAsia="方正小标宋简体" w:cs="Times New Roman"/>
          <w:sz w:val="48"/>
          <w:szCs w:val="48"/>
        </w:rPr>
        <w:t>习近平向世界青年和平大会致信</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7</w:t>
      </w:r>
      <w:r>
        <w:rPr>
          <w:rFonts w:hint="default" w:ascii="Times New Roman" w:hAnsi="Times New Roman" w:eastAsia="仿宋_GB2312" w:cs="Times New Roman"/>
          <w:spacing w:val="-11"/>
          <w:sz w:val="36"/>
          <w:szCs w:val="36"/>
          <w:lang w:val="en-US" w:eastAsia="zh-CN"/>
        </w:rPr>
        <w:t>月29日，国家主席习近平向世界青年和平大会致信。</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习近平指出，今年是中国人民抗日战争暨世界反法西斯战争胜利80周年。80年前，中国人民同世界人民一道，经过艰苦卓绝的浴血奋战，彻底打败法西斯主义，赢得了来之不易的和平。</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习近平强调，和平的未来寄托在青年身上。希望各国青年朋友们以这次大会为契机，交流思想、增进了解、收获友谊，一起做和平理念的倡导者、和平发展的行动者，为推动构建人类命运共同体贡献智慧和力量。</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世界青年和平大会当日在北京举行，主题为“一起为和平”，由中国人民对外友好协会和中华全国青年联合会共同举办。</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br w:type="page"/>
      </w:r>
    </w:p>
    <w:p>
      <w:pPr>
        <w:keepNext w:val="0"/>
        <w:keepLines w:val="0"/>
        <w:pageBreakBefore w:val="0"/>
        <w:widowControl w:val="0"/>
        <w:kinsoku/>
        <w:wordWrap/>
        <w:overflowPunct w:val="0"/>
        <w:topLinePunct w:val="0"/>
        <w:autoSpaceDE/>
        <w:autoSpaceDN/>
        <w:bidi w:val="0"/>
        <w:adjustRightInd/>
        <w:snapToGrid/>
        <w:spacing w:line="554" w:lineRule="exact"/>
        <w:ind w:firstLine="720" w:firstLineChars="200"/>
        <w:textAlignment w:val="auto"/>
        <w:rPr>
          <w:rFonts w:hint="default" w:ascii="Times New Roman" w:hAnsi="Times New Roman" w:eastAsia="仿宋_GB2312" w:cs="Times New Roman"/>
          <w:sz w:val="36"/>
          <w:szCs w:val="36"/>
          <w:lang w:val="en-US" w:eastAsia="zh-CN"/>
        </w:rPr>
      </w:pPr>
    </w:p>
    <w:p>
      <w:pPr>
        <w:keepNext w:val="0"/>
        <w:keepLines w:val="0"/>
        <w:pageBreakBefore w:val="0"/>
        <w:widowControl w:val="0"/>
        <w:kinsoku/>
        <w:wordWrap/>
        <w:overflowPunct w:val="0"/>
        <w:topLinePunct w:val="0"/>
        <w:autoSpaceDE/>
        <w:autoSpaceDN/>
        <w:bidi w:val="0"/>
        <w:adjustRightInd/>
        <w:snapToGrid/>
        <w:spacing w:line="554" w:lineRule="exact"/>
        <w:jc w:val="center"/>
        <w:textAlignment w:val="auto"/>
        <w:rPr>
          <w:rFonts w:hint="default" w:ascii="Times New Roman" w:hAnsi="Times New Roman" w:eastAsia="方正小标宋简体" w:cs="Times New Roman"/>
          <w:sz w:val="48"/>
          <w:szCs w:val="48"/>
        </w:rPr>
      </w:pPr>
      <w:r>
        <w:rPr>
          <w:rFonts w:hint="default" w:ascii="Times New Roman" w:hAnsi="Times New Roman" w:eastAsia="方正小标宋简体" w:cs="Times New Roman"/>
          <w:sz w:val="48"/>
          <w:szCs w:val="48"/>
        </w:rPr>
        <w:t>习近平对防汛救灾工作作出重要指示</w:t>
      </w:r>
    </w:p>
    <w:p>
      <w:pPr>
        <w:keepNext w:val="0"/>
        <w:keepLines w:val="0"/>
        <w:pageBreakBefore w:val="0"/>
        <w:widowControl w:val="0"/>
        <w:kinsoku/>
        <w:wordWrap/>
        <w:overflowPunct w:val="0"/>
        <w:topLinePunct w:val="0"/>
        <w:autoSpaceDE/>
        <w:autoSpaceDN/>
        <w:bidi w:val="0"/>
        <w:adjustRightInd/>
        <w:snapToGrid/>
        <w:spacing w:line="554" w:lineRule="exact"/>
        <w:ind w:firstLine="720" w:firstLineChars="200"/>
        <w:textAlignment w:val="auto"/>
        <w:rPr>
          <w:rFonts w:hint="default" w:ascii="Times New Roman" w:hAnsi="Times New Roman" w:eastAsia="仿宋_GB2312" w:cs="Times New Roman"/>
          <w:sz w:val="36"/>
          <w:szCs w:val="36"/>
          <w:lang w:val="en-US" w:eastAsia="zh-CN"/>
        </w:rPr>
      </w:pPr>
    </w:p>
    <w:p>
      <w:pPr>
        <w:keepNext w:val="0"/>
        <w:keepLines w:val="0"/>
        <w:pageBreakBefore w:val="0"/>
        <w:widowControl w:val="0"/>
        <w:kinsoku/>
        <w:wordWrap/>
        <w:overflowPunct w:val="0"/>
        <w:topLinePunct w:val="0"/>
        <w:autoSpaceDE/>
        <w:autoSpaceDN/>
        <w:bidi w:val="0"/>
        <w:adjustRightInd/>
        <w:snapToGrid/>
        <w:spacing w:line="554"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中共中央总书记、国家主席、中央军委主席习近平对防汛救灾工作作出重要指示。</w:t>
      </w:r>
    </w:p>
    <w:p>
      <w:pPr>
        <w:keepNext w:val="0"/>
        <w:keepLines w:val="0"/>
        <w:pageBreakBefore w:val="0"/>
        <w:widowControl w:val="0"/>
        <w:kinsoku/>
        <w:wordWrap/>
        <w:overflowPunct w:val="0"/>
        <w:topLinePunct w:val="0"/>
        <w:autoSpaceDE/>
        <w:autoSpaceDN/>
        <w:bidi w:val="0"/>
        <w:adjustRightInd/>
        <w:snapToGrid/>
        <w:spacing w:line="554"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习近平指出，近日华东、华北、东北等地持续遭遇强降雨，引发洪涝和地质灾害，造成北京、河北、吉林、山东等地重大人员伤亡和财产损失。要扎实做好防汛抢险救灾各项工作，全力搜救失联被困人员，果断转移安置受威胁群众，最大限度减少人员伤亡。</w:t>
      </w:r>
    </w:p>
    <w:p>
      <w:pPr>
        <w:keepNext w:val="0"/>
        <w:keepLines w:val="0"/>
        <w:pageBreakBefore w:val="0"/>
        <w:widowControl w:val="0"/>
        <w:kinsoku/>
        <w:wordWrap/>
        <w:overflowPunct w:val="0"/>
        <w:topLinePunct w:val="0"/>
        <w:autoSpaceDE/>
        <w:autoSpaceDN/>
        <w:bidi w:val="0"/>
        <w:adjustRightInd/>
        <w:snapToGrid/>
        <w:spacing w:line="554"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习近平强调，当前正处在“七下八上”防汛关键期，各地区和有关部门要树牢底线思维、极限思维，全面压实政治责任，落实落细各项防汛措施，盯紧守牢薄弱环节和重点部位，科学调配救援力量和救灾物资，确保发生突发紧急情况后第一时间响应、第一时间处置，全力保障人民生命财产安全。</w:t>
      </w:r>
    </w:p>
    <w:p>
      <w:pPr>
        <w:keepNext w:val="0"/>
        <w:keepLines w:val="0"/>
        <w:pageBreakBefore w:val="0"/>
        <w:widowControl w:val="0"/>
        <w:kinsoku/>
        <w:wordWrap/>
        <w:overflowPunct w:val="0"/>
        <w:topLinePunct w:val="0"/>
        <w:autoSpaceDE/>
        <w:autoSpaceDN/>
        <w:bidi w:val="0"/>
        <w:adjustRightInd/>
        <w:snapToGrid/>
        <w:spacing w:line="554"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中共中央政治局常委、国务院总理李强作出批示指出，北京市密云区暴雨洪涝灾害造成重大人员伤亡，要全力搜救失联人员，妥善安置受灾群众，尽最大努力减少伤亡。近期华北部分地区连降暴雨，国家防总要指导相关地方进一步强化暴雨洪涝灾害防范应对，做好极端天气监测预警，加强江河、水库堤坝巡护查险和城市内涝隐患排查，及时转移涉险群众，切实保障人民群众生命财产安全。</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sz w:val="48"/>
          <w:szCs w:val="48"/>
        </w:rPr>
      </w:pPr>
      <w:r>
        <w:rPr>
          <w:rFonts w:hint="default" w:ascii="Times New Roman" w:hAnsi="Times New Roman" w:eastAsia="方正小标宋简体" w:cs="Times New Roman"/>
          <w:sz w:val="48"/>
          <w:szCs w:val="48"/>
        </w:rPr>
        <w:t>习近平会见欧洲理事会主席科斯塔、</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sz w:val="48"/>
          <w:szCs w:val="48"/>
        </w:rPr>
      </w:pPr>
      <w:r>
        <w:rPr>
          <w:rFonts w:hint="default" w:ascii="Times New Roman" w:hAnsi="Times New Roman" w:eastAsia="方正小标宋简体" w:cs="Times New Roman"/>
          <w:sz w:val="48"/>
          <w:szCs w:val="48"/>
        </w:rPr>
        <w:t>欧盟委员会主席冯德莱恩</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7月24日上午，国家主席习近平在北京人民大会堂会见来华举行第二十五次中国－欧盟领导人会晤的欧洲理事会主席科斯塔和欧盟委员会主席冯德莱恩。</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习近平指出，中欧建交50年来，交流合作成果丰硕，既成就彼此又惠及世界，其中的重要经验和启示就是相互尊重、求同存异、开放合作、互利共赢。这也是中欧关系未来发展应该坚持的重要原则和努力方向。今年是中欧建交50周年和联合国成立80周年，中欧关系又站在一个关键历史节点。中欧都是主张多边主义、倡导开放合作的建设性力量，国际形势越是严峻复杂，中欧就越要加强沟通、增进互信、深化合作。面对加速演进的世界百年变局和变乱交织的国际形势，中欧领导人应再次展现远见和担当，作出符合人民期待、经得起历史检验的战略抉择，牢牢把握中欧关系发展的正确方向，努力开辟中欧关系更加光明的下一个50年，为世界提供更多稳定性和确定性。</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习近平就中欧关系未来发展提出三点主张。</w:t>
      </w:r>
      <w:r>
        <w:rPr>
          <w:rFonts w:hint="default" w:ascii="Times New Roman" w:hAnsi="Times New Roman" w:eastAsia="楷体_GB2312" w:cs="Times New Roman"/>
          <w:sz w:val="36"/>
          <w:szCs w:val="36"/>
          <w:lang w:val="en-US" w:eastAsia="zh-CN"/>
        </w:rPr>
        <w:t>一是坚持相互尊重，巩固伙伴关系定位。</w:t>
      </w:r>
      <w:r>
        <w:rPr>
          <w:rFonts w:hint="default" w:ascii="Times New Roman" w:hAnsi="Times New Roman" w:eastAsia="仿宋_GB2312" w:cs="Times New Roman"/>
          <w:sz w:val="36"/>
          <w:szCs w:val="36"/>
          <w:lang w:val="en-US" w:eastAsia="zh-CN"/>
        </w:rPr>
        <w:t>中国是热爱和平的国家，主张和谐、包容、合作、共赢。如果用西方走过的路来衡量中国，对中国的认知就会失之偏颇。中欧历史文化、道路制度、发展阶段的确不同，但这种差异过去没有成为中欧建交和关系发展的障碍，今后也不应该阻碍双方关系发展。当前欧洲面临的挑战不是来自中国。中欧之间没有根本利害冲突和地缘政治矛盾，合作大于竞争、共识多于分歧的基本面和主基调没有变。中方始终从战略高度和长远角度看待和发展中欧关系，将欧洲视为多极世界中的重要一极，一贯支持欧洲一体化和欧盟战略自主。希望欧方也能尊重中国人民选择的道路和制度，尊重中国的核心利益和重大关切，支持中国发展繁荣。中欧关系不针对、不依附、也不受制于第三方。双方要深化战略沟通，增进理解和互信，树立正确的相互认知。</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pacing w:val="-6"/>
          <w:sz w:val="36"/>
          <w:szCs w:val="36"/>
          <w:lang w:val="en-US" w:eastAsia="zh-CN"/>
        </w:rPr>
      </w:pPr>
      <w:r>
        <w:rPr>
          <w:rFonts w:hint="default" w:ascii="Times New Roman" w:hAnsi="Times New Roman" w:eastAsia="楷体_GB2312" w:cs="Times New Roman"/>
          <w:sz w:val="36"/>
          <w:szCs w:val="36"/>
          <w:lang w:val="en-US" w:eastAsia="zh-CN"/>
        </w:rPr>
        <w:t>二是坚持开放合作，妥善处理分歧摩擦。</w:t>
      </w:r>
      <w:r>
        <w:rPr>
          <w:rFonts w:hint="default" w:ascii="Times New Roman" w:hAnsi="Times New Roman" w:eastAsia="仿宋_GB2312" w:cs="Times New Roman"/>
          <w:sz w:val="36"/>
          <w:szCs w:val="36"/>
          <w:lang w:val="en-US" w:eastAsia="zh-CN"/>
        </w:rPr>
        <w:t>历史和现实证明，相互依赖不是风险，利益交融不是威胁，提升竞争</w:t>
      </w:r>
      <w:r>
        <w:rPr>
          <w:rFonts w:hint="default" w:ascii="Times New Roman" w:hAnsi="Times New Roman" w:eastAsia="仿宋_GB2312" w:cs="Times New Roman"/>
          <w:spacing w:val="-6"/>
          <w:sz w:val="36"/>
          <w:szCs w:val="36"/>
          <w:lang w:val="en-US" w:eastAsia="zh-CN"/>
        </w:rPr>
        <w:t>力不能靠“筑墙设垒”，“脱钩断链”只会孤立自己。“降依赖”不能减合作。中欧经贸关系的本质是优势互补、互利共赢，应该也完全能够在发展中实现动态平衡。中国高质量发展、高水平对外开放将为中欧合作提供新机遇、拓展新空间。中欧要深化绿色和数字伙伴关系，促进相互投资合作。希望欧方保持贸易和投资市场开放，克制使用限制性经贸工具，为中国企业赴欧投资兴业提供良好营商环境。</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楷体_GB2312" w:cs="Times New Roman"/>
          <w:sz w:val="36"/>
          <w:szCs w:val="36"/>
          <w:lang w:val="en-US" w:eastAsia="zh-CN"/>
        </w:rPr>
        <w:t>三是践行多边主义，维护国际规则秩序。</w:t>
      </w:r>
      <w:r>
        <w:rPr>
          <w:rFonts w:hint="default" w:ascii="Times New Roman" w:hAnsi="Times New Roman" w:eastAsia="仿宋_GB2312" w:cs="Times New Roman"/>
          <w:sz w:val="36"/>
          <w:szCs w:val="36"/>
          <w:lang w:val="en-US" w:eastAsia="zh-CN"/>
        </w:rPr>
        <w:t>面对战争与和平、竞争与合作、封闭与开放的重大选择，多边主义、团结合作才是正确答案。中欧要共同维护第二次世界大战结束后建立起来的国际规则和国际秩序，与时俱进推动构建更加公正合理的全球治理体系，携手应对气候变化等全球</w:t>
      </w:r>
      <w:r>
        <w:rPr>
          <w:rFonts w:hint="default" w:ascii="Times New Roman" w:hAnsi="Times New Roman" w:eastAsia="仿宋_GB2312" w:cs="Times New Roman"/>
          <w:spacing w:val="-6"/>
          <w:sz w:val="36"/>
          <w:szCs w:val="36"/>
          <w:lang w:val="en-US" w:eastAsia="zh-CN"/>
        </w:rPr>
        <w:t>性挑战，让多边主义的火炬照亮人类前行之路。中欧要支持通过政治手段和平解决国际争端。中方一贯从事情本身的是非曲直出发，主张劝和促谈，倡导标本兼治。中方愿同欧方加强协调，推动今年联合国气候变化贝伦大会取得成功，为应对气候变化和全球绿色转型作出更大贡献。中方也愿同欧方开展人工智能领域政策沟通和务实合作，共同推动平等有序的世界多极化、普惠包容的经济全球化。</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欧方表示，习近平主席有关欧中关系的三点主张至关重要。建交50年来，欧中在广泛领域开展合作，规模和深度不断拓展，成为彼此重要合作和贸易伙伴，助力了各自经济繁荣和人民福祉提升。中国已成为制造业和科技大国，让数亿人脱贫，中国的发展令全球震撼，给世界重要启示，欧方相信并支持中国取得更大发展。欧盟和中国都是世界上的重要力量，欧中关系对双方和世界都极为重要。欧方致力于深化欧中关系，建设性处理分歧，推动双方合作在平衡、对等、互惠基础上持续取得更多积极成果。欧方不寻求与中国“脱钩断链”，欢迎中国企业到欧洲投资兴业。面对动荡不安、充满不确定性的世界，欧中要担负责任，共同坚持多边主义，维护联合国宪章宗旨和原则，携手应对气候变化等全球性挑战，推动解决地区热点问题，维护世界和平稳定。欧方期待同中方一道，续写欧中关系下一个50年更加精彩的篇章。</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王毅参加会见。</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br w:type="page"/>
      </w:r>
    </w:p>
    <w:p>
      <w:pPr>
        <w:keepNext w:val="0"/>
        <w:keepLines w:val="0"/>
        <w:pageBreakBefore w:val="0"/>
        <w:widowControl w:val="0"/>
        <w:kinsoku/>
        <w:wordWrap/>
        <w:overflowPunct w:val="0"/>
        <w:topLinePunct w:val="0"/>
        <w:autoSpaceDE/>
        <w:autoSpaceDN/>
        <w:bidi w:val="0"/>
        <w:adjustRightInd/>
        <w:snapToGrid/>
        <w:spacing w:line="576" w:lineRule="exact"/>
        <w:ind w:firstLine="720" w:firstLineChars="200"/>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sz w:val="48"/>
          <w:szCs w:val="48"/>
        </w:rPr>
      </w:pPr>
      <w:r>
        <w:rPr>
          <w:rFonts w:hint="default" w:ascii="Times New Roman" w:hAnsi="Times New Roman" w:eastAsia="方正小标宋简体" w:cs="Times New Roman"/>
          <w:sz w:val="48"/>
          <w:szCs w:val="48"/>
        </w:rPr>
        <w:t>习近平会见澳大利亚总理阿尔巴尼斯</w:t>
      </w:r>
    </w:p>
    <w:p>
      <w:pPr>
        <w:keepNext w:val="0"/>
        <w:keepLines w:val="0"/>
        <w:pageBreakBefore w:val="0"/>
        <w:widowControl w:val="0"/>
        <w:kinsoku/>
        <w:wordWrap/>
        <w:overflowPunct w:val="0"/>
        <w:topLinePunct w:val="0"/>
        <w:autoSpaceDE/>
        <w:autoSpaceDN/>
        <w:bidi w:val="0"/>
        <w:adjustRightInd/>
        <w:snapToGrid/>
        <w:spacing w:line="576" w:lineRule="exact"/>
        <w:ind w:firstLine="720" w:firstLineChars="200"/>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576"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7月15日上午，国家主席习近平在北京人民大会堂会见来华进行正式访问的澳大利亚总理阿尔巴尼斯。</w:t>
      </w:r>
    </w:p>
    <w:p>
      <w:pPr>
        <w:keepNext w:val="0"/>
        <w:keepLines w:val="0"/>
        <w:pageBreakBefore w:val="0"/>
        <w:widowControl w:val="0"/>
        <w:kinsoku/>
        <w:wordWrap/>
        <w:overflowPunct w:val="0"/>
        <w:topLinePunct w:val="0"/>
        <w:autoSpaceDE/>
        <w:autoSpaceDN/>
        <w:bidi w:val="0"/>
        <w:adjustRightInd/>
        <w:snapToGrid/>
        <w:spacing w:line="576"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习近平再次祝贺阿尔巴尼斯当选连任。习近平指出，在双方共同努力下，中澳关系近年来走出低谷、实现转圜，给两国人民带来了实实在在福祉。这给我们最大的启示就是，坚持平等相待、求同存异、互利合作符合中澳两国和两国人民根本利益，无论国际风云如何变化，都应该坚持这个大方向不动摇。中澳全面战略伙伴关系已经开启第二个10年，中方愿同澳方一道，推动中澳关系进一步向前、向好发展，更好造福两国人民。</w:t>
      </w:r>
    </w:p>
    <w:p>
      <w:pPr>
        <w:keepNext w:val="0"/>
        <w:keepLines w:val="0"/>
        <w:pageBreakBefore w:val="0"/>
        <w:widowControl w:val="0"/>
        <w:kinsoku/>
        <w:wordWrap/>
        <w:overflowPunct w:val="0"/>
        <w:topLinePunct w:val="0"/>
        <w:autoSpaceDE/>
        <w:autoSpaceDN/>
        <w:bidi w:val="0"/>
        <w:adjustRightInd/>
        <w:snapToGrid/>
        <w:spacing w:line="576"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习近平强调，中澳双方首先要持续增进战略互信。中国坚持和平发展的决心不会动摇，坚持共同发展的理念不会动摇，坚持促进亚太合作发展的政策不会动摇，主张各国团结合作，推进亚太自由贸易区建设、贸易和投资自由化便利化，促进地区和平、发展、繁荣。双方应坚持正确相互认知，夯实互信基础。二是要深化拓展互利合作。中国16年来一直是澳大利亚最大贸易伙伴，对华贸易为澳大利亚带来实实在在利益。双方要推动发展战略对接，切实为两国企业营造良好营商环境，打造更多利益契合点和合作增长点，不断提升合作层次和水平。三是要广泛培植人民友谊。两国人民的心灵是相通的、友谊是真诚的，中方欢迎更多澳各界人士来中国走走看看，愿邀请更多澳大利亚青少年来华交流访学，让中澳友好之树更加枝繁叶茂。四是要共同应对风险挑战。面对变乱交织的国际形势，各国要共同维护国际公平正义，维护多边主义和自由贸易，捍卫以联合国为核心的国际体系和以国际法为基础的国际秩序，推动国际秩序朝着更加公正合理的方向发展。</w:t>
      </w:r>
    </w:p>
    <w:p>
      <w:pPr>
        <w:keepNext w:val="0"/>
        <w:keepLines w:val="0"/>
        <w:pageBreakBefore w:val="0"/>
        <w:widowControl w:val="0"/>
        <w:kinsoku/>
        <w:wordWrap/>
        <w:overflowPunct w:val="0"/>
        <w:topLinePunct w:val="0"/>
        <w:autoSpaceDE/>
        <w:autoSpaceDN/>
        <w:bidi w:val="0"/>
        <w:adjustRightInd/>
        <w:snapToGrid/>
        <w:spacing w:line="576"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阿尔巴尼斯表示，近年来，澳中关系取得积极进展。澳方十分珍视对华关系，期待同中方一道，平等相待，求同存异，互利合作，推动澳中关系发展，这符合两国的共同利益，也有利于地区稳定繁荣。澳方坚持一个中国政策，不支持“台独”。澳方愿与中方保持各层级交往对话，增进互信。中国的发展对澳大利亚至关重要，澳方从不寻求与中国经济脱钩，愿保持双边贸易畅通，推进绿色产业、应对气候变化、医疗技术等领域务实合作，实现互利共赢。愿加强旅游、教育、体育等人文交流，促进人民相互理解。面对变乱交织的世界，澳方愿与中方坚持多边主义，支持联合国发挥重要作用，共同维护自由贸易和世界贸易组织规则，为国际社会提供更多稳定性、确定性。澳方支持中国担任2026年亚太经合组织东道主。</w:t>
      </w:r>
    </w:p>
    <w:p>
      <w:pPr>
        <w:keepNext w:val="0"/>
        <w:keepLines w:val="0"/>
        <w:pageBreakBefore w:val="0"/>
        <w:widowControl w:val="0"/>
        <w:kinsoku/>
        <w:wordWrap/>
        <w:overflowPunct w:val="0"/>
        <w:topLinePunct w:val="0"/>
        <w:autoSpaceDE/>
        <w:autoSpaceDN/>
        <w:bidi w:val="0"/>
        <w:adjustRightInd/>
        <w:snapToGrid/>
        <w:spacing w:line="576"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王毅参加会见。</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br w:type="page"/>
      </w:r>
    </w:p>
    <w:p>
      <w:pPr>
        <w:keepNext w:val="0"/>
        <w:keepLines w:val="0"/>
        <w:pageBreakBefore w:val="0"/>
        <w:widowControl w:val="0"/>
        <w:kinsoku/>
        <w:wordWrap/>
        <w:overflowPunct w:val="0"/>
        <w:topLinePunct w:val="0"/>
        <w:autoSpaceDE/>
        <w:autoSpaceDN/>
        <w:bidi w:val="0"/>
        <w:adjustRightInd/>
        <w:snapToGrid/>
        <w:spacing w:line="576" w:lineRule="exact"/>
        <w:ind w:firstLine="720" w:firstLineChars="200"/>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sz w:val="48"/>
          <w:szCs w:val="48"/>
        </w:rPr>
      </w:pPr>
      <w:r>
        <w:rPr>
          <w:rFonts w:hint="default" w:ascii="Times New Roman" w:hAnsi="Times New Roman" w:eastAsia="方正小标宋简体" w:cs="Times New Roman"/>
          <w:sz w:val="48"/>
          <w:szCs w:val="48"/>
        </w:rPr>
        <w:t>习近平会见俄罗斯外长拉夫罗夫</w:t>
      </w:r>
    </w:p>
    <w:p>
      <w:pPr>
        <w:keepNext w:val="0"/>
        <w:keepLines w:val="0"/>
        <w:pageBreakBefore w:val="0"/>
        <w:widowControl w:val="0"/>
        <w:kinsoku/>
        <w:wordWrap/>
        <w:overflowPunct w:val="0"/>
        <w:topLinePunct w:val="0"/>
        <w:autoSpaceDE/>
        <w:autoSpaceDN/>
        <w:bidi w:val="0"/>
        <w:adjustRightInd/>
        <w:snapToGrid/>
        <w:spacing w:line="576" w:lineRule="exact"/>
        <w:ind w:firstLine="720" w:firstLineChars="200"/>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576"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7月15日上午，国家主席习近平在北京人民大会堂会见俄罗斯外长拉夫罗夫。</w:t>
      </w:r>
    </w:p>
    <w:p>
      <w:pPr>
        <w:keepNext w:val="0"/>
        <w:keepLines w:val="0"/>
        <w:pageBreakBefore w:val="0"/>
        <w:widowControl w:val="0"/>
        <w:kinsoku/>
        <w:wordWrap/>
        <w:overflowPunct w:val="0"/>
        <w:topLinePunct w:val="0"/>
        <w:autoSpaceDE/>
        <w:autoSpaceDN/>
        <w:bidi w:val="0"/>
        <w:adjustRightInd/>
        <w:snapToGrid/>
        <w:spacing w:line="576"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习近平请拉夫罗夫转达对普京总统的亲切问候。习近平指出，中俄双方要落实好我同普京总统达成的重要共识，深入推进中俄全面战略协作伙伴关系建设，加强在多边平台的相互支持，维护好两国发展和安全利益，团结全球南方国家，推动国际秩序朝着更加公正合理的方向发展。上海合作组织是中俄共同参与创建的综合性区域合作组织，对维护亚欧大陆和平、稳定、发展具有重要意义。双方要相互支持，把好上海合作组织发展方向，不断注入新动能，做实做强这个战略平台。</w:t>
      </w:r>
    </w:p>
    <w:p>
      <w:pPr>
        <w:keepNext w:val="0"/>
        <w:keepLines w:val="0"/>
        <w:pageBreakBefore w:val="0"/>
        <w:widowControl w:val="0"/>
        <w:kinsoku/>
        <w:wordWrap/>
        <w:overflowPunct w:val="0"/>
        <w:topLinePunct w:val="0"/>
        <w:autoSpaceDE/>
        <w:autoSpaceDN/>
        <w:bidi w:val="0"/>
        <w:adjustRightInd/>
        <w:snapToGrid/>
        <w:spacing w:line="576"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拉夫罗夫转达普京总统对习近平主席的诚挚问候，表示在两国元首战略引领下，俄中全面战略协作伙伴关系深入发展。俄方高度重视对华关系，期待在世界反法西斯战争胜利80周年这一重要年份，同中方保持高层交往，加强各领域互利合作，在国际地区事务中保持沟通协调，促进世界和地区和平稳定。俄方将积极支持中方主席国工作，共同推动上海合作组织天津峰会取得圆满成功。</w:t>
      </w:r>
    </w:p>
    <w:p>
      <w:pPr>
        <w:keepNext w:val="0"/>
        <w:keepLines w:val="0"/>
        <w:pageBreakBefore w:val="0"/>
        <w:widowControl w:val="0"/>
        <w:kinsoku/>
        <w:wordWrap/>
        <w:overflowPunct w:val="0"/>
        <w:topLinePunct w:val="0"/>
        <w:autoSpaceDE/>
        <w:autoSpaceDN/>
        <w:bidi w:val="0"/>
        <w:adjustRightInd/>
        <w:snapToGrid/>
        <w:spacing w:line="576"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王毅参加会见。</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br w:type="page"/>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sz w:val="48"/>
          <w:szCs w:val="48"/>
        </w:rPr>
      </w:pPr>
      <w:r>
        <w:rPr>
          <w:rFonts w:hint="default" w:ascii="Times New Roman" w:hAnsi="Times New Roman" w:eastAsia="方正小标宋简体" w:cs="Times New Roman"/>
          <w:sz w:val="48"/>
          <w:szCs w:val="48"/>
        </w:rPr>
        <w:t>习近平集体会见上海合作组织成员国外长理事会会议外方代表团团长</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7月15日上午，国家主席习近平在北京人民大会堂集体会见来华出席上海合作组织成员国外长理事会会议的各国外长和常设机构负责人。</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习近平指出，上海合作组织成立24年来，始终秉持“上海精神”，不断成熟壮大，焕发出强大生命力。成员国政治互信不断加深，各领域合作结出硕果，成功走出了一条顺应时代潮流、契合各方需求的区域合作道路，树立起</w:t>
      </w:r>
      <w:r>
        <w:rPr>
          <w:rFonts w:hint="default" w:ascii="Times New Roman" w:hAnsi="Times New Roman" w:eastAsia="仿宋_GB2312" w:cs="Times New Roman"/>
          <w:spacing w:val="6"/>
          <w:sz w:val="36"/>
          <w:szCs w:val="36"/>
        </w:rPr>
        <w:t>新型国际关系的典范。中方始终把上海合作组织作为周边外交优先事项，致力于把上海合作组织做实做强，维护好地区安全和稳定，促进成员国发展繁荣，打造紧密的命运共同体。去年7月中方接任轮值主席国以来，积极开展活动、推动合作，各方迈出共同建设上海合作组织美好家园的坚实步伐。今年将举办上海合作组织天津峰会，我期待在天津同各成员国领导人会面，共商上海合作组织发展大计。</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习近平强调，面对变乱交织的国际形势，上海合作组织要看准方向、坚定信心，高效行动、更有作为，为世界注入更多稳定性和正能量。一是牢记成立初心，做“上海精神”的火炬手。以互信、互利为合作之基，以平等、协商为相处之道，以尊重多样文明促进和谐包容，以谋求共同发展实现共赢繁荣，让“上海精神”持续照亮构建上海合作组织命运共同体之路。二是回应人民期待，做深化合作的行动派。完善应对安全威胁和挑战的机制，筑牢安全屏障，回应人民对和平安宁生活的期待；对接成员国发展战略和共建“一带一路”等合作倡议，实现更高质量、更可持</w:t>
      </w:r>
      <w:r>
        <w:rPr>
          <w:rFonts w:hint="default" w:ascii="Times New Roman" w:hAnsi="Times New Roman" w:eastAsia="仿宋_GB2312" w:cs="Times New Roman"/>
          <w:spacing w:val="6"/>
          <w:sz w:val="36"/>
          <w:szCs w:val="36"/>
        </w:rPr>
        <w:t>续发展，回应人民对富足美满生活的期待；便利人员往来、促进民间交流，多举办体现各国特色的人文活动，回应人民对丰富精神生活的期待。三是担当时代使命，做构建人类命运共同体的笃行者。坚决反对霸权霸道霸凌，让世界多极化更加平等有序；坚持共商共建共享，让经济全球化更加普惠包容；团结引领全球南方，推动建立更加公正合理的全球治理体系，为构建人类命运共同体汇聚磅礴力量。</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王毅作为上海合作组织成员国外长理事会主席汇报了中方接任轮值主席国以来各方面工作进展和天津峰会筹备情况。</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俄罗斯外长拉夫罗夫代表外方发言，表示上海合作组织坚持互信、互利、平等、协商、尊重多样文明、谋求共同发展的“上海精神”，取得世人瞩目的合作成果，国际吸引力不断增强。实践证明，“上海精神”符合成员国共同利益，具有强大生命力。中国接任轮值主席国以来，举办大量活动，推动上海合作组织取得新的发展。面对复杂国际形势，上海合作组织应坚持多边主义，推动国际秩序朝着更加公正合理方向发展。各方愿积极支持中方主席国工作，凝聚共识，确保天津峰会取得圆满成功。</w:t>
      </w:r>
    </w:p>
    <w:p>
      <w:pPr>
        <w:keepNext w:val="0"/>
        <w:keepLines w:val="0"/>
        <w:pageBreakBefore w:val="0"/>
        <w:widowControl w:val="0"/>
        <w:kinsoku/>
        <w:wordWrap/>
        <w:overflowPunct w:val="0"/>
        <w:topLinePunct w:val="0"/>
        <w:autoSpaceDE/>
        <w:autoSpaceDN/>
        <w:bidi w:val="0"/>
        <w:adjustRightInd/>
        <w:snapToGrid/>
        <w:spacing w:line="600" w:lineRule="exact"/>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600" w:lineRule="exact"/>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600" w:lineRule="exact"/>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600" w:lineRule="exact"/>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600" w:lineRule="exact"/>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600" w:lineRule="exact"/>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600" w:lineRule="exact"/>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600" w:lineRule="exact"/>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600" w:lineRule="exact"/>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600" w:lineRule="exact"/>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600" w:lineRule="exact"/>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600" w:lineRule="exact"/>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600" w:lineRule="exact"/>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600" w:lineRule="exact"/>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600" w:lineRule="exact"/>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sz w:val="48"/>
          <w:szCs w:val="48"/>
        </w:rPr>
      </w:pPr>
      <w:r>
        <w:rPr>
          <w:rFonts w:hint="default" w:ascii="Times New Roman" w:hAnsi="Times New Roman" w:eastAsia="方正小标宋简体" w:cs="Times New Roman"/>
          <w:sz w:val="48"/>
          <w:szCs w:val="48"/>
        </w:rPr>
        <w:t>中央城市工作会议在北京举行</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sz w:val="48"/>
          <w:szCs w:val="48"/>
        </w:rPr>
      </w:pPr>
      <w:r>
        <w:rPr>
          <w:rFonts w:hint="default" w:ascii="Times New Roman" w:hAnsi="Times New Roman" w:eastAsia="方正小标宋简体" w:cs="Times New Roman"/>
          <w:sz w:val="48"/>
          <w:szCs w:val="48"/>
        </w:rPr>
        <w:t>习近平发表重要讲话</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中央城市工作会议7月14日至15日在北京举行。中共中央总书记、国家主席、中央军委主席习近平出席会议并发表重要讲话。中共中央政治局常委李强、赵乐际、王沪宁、蔡奇、丁薛祥、李希出席会议。</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习近平在重要讲话中总结新时代以来我国城市发展成就，分析城市工作面临的形势，明确做好城市工作的总体要求、重要原则、重点任务。李强作总结讲话，对贯彻落实习近平总书记重要讲话精神、进一步做好城市工作作了具体部署。</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会议指出，党的十八大以来，党中央深刻把握新形势下我国城市发展规律，坚持党对城市工作的全面领导，坚持人民城市人民建、人民城市为人民，坚持把城市作为有机生命体系统谋划，推动城市发展取得历史性成就，我国新型城镇化水平和城市发展能级、规划建设治理水平、宜业宜居水平、历史文化保护传承水平、生态环境质量大幅提升。</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会议强调，当前和今后一个时期城市工作的总体要求是：坚持以习近平新时代中国特色社会主义思想为指导，深入贯彻党的二十大和二十届二中、三中全会精神，全面贯彻习近平总书记关于城市工作的重要论述，坚持和加强党的全面领导，认真践行人民城市理念，坚持稳中求进工作总基调，坚持因地制宜、分类指导，以建设创新、宜居、美丽、韧性、文明、智慧的现代化人民城市为目标，以推动城市高质量发展为主题，以坚持城市内涵式发展为主线，以推进城市更新为重要抓手，大力推动城市结构优化、动能转换、品质提升、绿色转型、文脉赓续、治理增效，牢牢守住城市安全底线，走出一条中国特色城市现代化新路子。</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会议指出，我国城镇化正从快速增长期转向稳定发展期，城市发展正从大规模增量扩张阶段转向存量提质增效为主的阶段。城市工作要深刻把握、主动适应形势变化，转变城市发展理念，更加注重以人为本；转变城市发展方式，更加注重集约高效；转变城市发展动力，更加注重特色发展；转变城市工作重心，更加注重治理投入；转变城市工作方法，更加注重统筹协调。</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会议部署城市工作7个方面的重点任务。一是着力优化现代化城市体系。着眼于提高城市对人口和经济社会发展的综合承载能力，发展组团式、网络化的现代化城市群和都市圈，分类推进以县城为重要载体的城镇化建设，继续推进农业转移人口市民化，促进大中小城市和小城镇协调发展，促进城乡融合发展。二是着力建设富有活力的创新城市。精心培育创新生态，在发展新质生产力上不断取得突破；依靠改革开放增强城市动能，高质量开展城市更新，充分发挥城市在国内国际双循环中的枢纽作用。三是着力建设舒适便利的宜居城市。坚持人口、产业、城镇、交通一体规划，优化城市空间结构；加快构建房地产发展新模式，稳步推进城中村和危旧房改造；大力发展生活性服务业，提高公共服务水平，牢牢兜住民生底线。四是着力建设绿色低碳的美丽城市。巩固生态环境治理成效，采取更有效措施解决城市空气治理、饮用水源地保护、新污染物治理等方面的问题，推动减污降碳扩绿协同增效，提升城市生物多样性。五是着力建设安全可靠的韧性城市。推进城市基础设施生命线安全工程建设，加快老旧管线改造升级；严格限制超高层建筑，全面提升房屋安全保障水平；强化城市自然灾害防治，统筹城市防洪体系和内涝治理；加强社会治安整体防控，切实维护城市公共安全。六是着力建设崇德向善的文明城市。完善历史文化保护传承体系，完善城市风貌管理制度，保护城市独特的历史文脉、人文地理、自然景观；加强城市文化软实力建设，提高市</w:t>
      </w:r>
      <w:r>
        <w:rPr>
          <w:rFonts w:hint="default" w:ascii="Times New Roman" w:hAnsi="Times New Roman" w:eastAsia="仿宋_GB2312" w:cs="Times New Roman"/>
          <w:spacing w:val="6"/>
          <w:sz w:val="36"/>
          <w:szCs w:val="36"/>
        </w:rPr>
        <w:t>民文明素质。七是着力建设便捷高效的智慧城市。坚持党建引领，坚持依法治市，创新城市治理的理念、模式、手段，用好市民服务热线等机制，高效解决群众急难愁盼问题。</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会议强调，建设现代化人民城市，必须加强党对城市工作的全面领导。要进一步健全领导体制和工作机制，增强城市政策协同性，强化各方面执行力。要树立和践行正确政绩观，建立健全科学的城市发展评价体系，加强城市工作队伍素质和能力建设，激励广大党员干部干事创业、担当作为。要坚持实事求是、求真务实，坚决反对形式主义、官僚主义。</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会议指出，习近平总书记的重要讲话，科学回答了城市发展为了谁、依靠谁以及建设什么样的城市、怎样建设城市等重大理论和实践问题，为做好新时代新征程的城市工作提供了根本遵循，要认真学习领会，不折不扣抓好落实。要深刻把握我国城市发展所处历史方位，以更加开阔的视野做好城市工作；深刻把握建设现代化人民城市的目标定位，自觉践行以人民为中心的发展思想；深刻把握城市内涵式发展的战略取向，更有针对性地提升城市发展质量；深刻把握增强城市发展动力活力的内在要求，做好改革创新大文章；深刻把握城市工作的系统性复杂性，着力提高落实各项任务部署的能力。</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中共中央政治局委员、中央书记处书记，全国人大常委会有关领导同志，国务委员，最高人民法院院长，最高人民检察院检察长，全国政协有关领导同志等出席会议。</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pacing w:val="6"/>
          <w:sz w:val="36"/>
          <w:szCs w:val="36"/>
        </w:rPr>
      </w:pPr>
      <w:r>
        <w:rPr>
          <w:rFonts w:hint="default" w:ascii="Times New Roman" w:hAnsi="Times New Roman" w:eastAsia="仿宋_GB2312" w:cs="Times New Roman"/>
          <w:sz w:val="36"/>
          <w:szCs w:val="36"/>
        </w:rPr>
        <w:t>各省、自治区、直辖市和新疆生产建设兵团党政主要负责同志和分管城市工作负责同志，计划单列市、省会城</w:t>
      </w:r>
      <w:r>
        <w:rPr>
          <w:rFonts w:hint="default" w:ascii="Times New Roman" w:hAnsi="Times New Roman" w:eastAsia="仿宋_GB2312" w:cs="Times New Roman"/>
          <w:spacing w:val="6"/>
          <w:sz w:val="36"/>
          <w:szCs w:val="36"/>
        </w:rPr>
        <w:t>市、有关地级城市党委主要负责同志，中央和国家机关有关部门、有关人民团体，中央管理的部分金融机构、企业和高校，中央军委机关有关部门主要负责同志等参加会议。</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br w:type="page"/>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sz w:val="48"/>
          <w:szCs w:val="48"/>
        </w:rPr>
      </w:pPr>
      <w:r>
        <w:rPr>
          <w:rFonts w:hint="default" w:ascii="Times New Roman" w:hAnsi="Times New Roman" w:eastAsia="方正小标宋简体" w:cs="Times New Roman"/>
          <w:sz w:val="48"/>
          <w:szCs w:val="48"/>
        </w:rPr>
        <w:t>习近平给田华等8位电影艺术家的回信</w:t>
      </w:r>
    </w:p>
    <w:p>
      <w:pPr>
        <w:keepNext w:val="0"/>
        <w:keepLines w:val="0"/>
        <w:pageBreakBefore w:val="0"/>
        <w:widowControl w:val="0"/>
        <w:kinsoku/>
        <w:wordWrap/>
        <w:overflowPunct w:val="0"/>
        <w:topLinePunct w:val="0"/>
        <w:autoSpaceDE/>
        <w:autoSpaceDN/>
        <w:bidi w:val="0"/>
        <w:adjustRightInd/>
        <w:snapToGrid/>
        <w:spacing w:line="600" w:lineRule="exact"/>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600" w:lineRule="exact"/>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田华等8位同志：</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看到大家的来信，不禁想起你们参与创作的那些耳熟能详的经典电影。长期以来，你们怀着对党和人民的热爱、对艺术理想的坚守，塑造了一个个生动鲜活的银幕形象，给几代观众留下美好回忆。</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新征程上，希望你们继续在崇德尚艺上作表率，带动广大电影工作者坚定文化自信，扎根生活沃土，努力创作更多讴歌时代精神、抒发人民心声的精品佳作，为繁荣发展文艺事业、建设文化强国作出新贡献。</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600" w:lineRule="exact"/>
        <w:ind w:firstLine="6120" w:firstLineChars="1700"/>
        <w:textAlignment w:val="auto"/>
        <w:rPr>
          <w:rFonts w:hint="default" w:ascii="Times New Roman" w:hAnsi="Times New Roman" w:eastAsia="楷体_GB2312" w:cs="Times New Roman"/>
          <w:sz w:val="36"/>
          <w:szCs w:val="36"/>
        </w:rPr>
      </w:pPr>
      <w:r>
        <w:rPr>
          <w:rFonts w:hint="default" w:ascii="Times New Roman" w:hAnsi="Times New Roman" w:eastAsia="楷体_GB2312" w:cs="Times New Roman"/>
          <w:sz w:val="36"/>
          <w:szCs w:val="36"/>
        </w:rPr>
        <w:t>习近平</w:t>
      </w:r>
    </w:p>
    <w:p>
      <w:pPr>
        <w:keepNext w:val="0"/>
        <w:keepLines w:val="0"/>
        <w:pageBreakBefore w:val="0"/>
        <w:widowControl w:val="0"/>
        <w:kinsoku/>
        <w:wordWrap/>
        <w:overflowPunct w:val="0"/>
        <w:topLinePunct w:val="0"/>
        <w:autoSpaceDE/>
        <w:autoSpaceDN/>
        <w:bidi w:val="0"/>
        <w:adjustRightInd/>
        <w:snapToGrid/>
        <w:spacing w:line="600" w:lineRule="exact"/>
        <w:ind w:firstLine="5400" w:firstLineChars="1500"/>
        <w:textAlignment w:val="auto"/>
        <w:rPr>
          <w:rFonts w:hint="default" w:ascii="Times New Roman" w:hAnsi="Times New Roman" w:eastAsia="楷体_GB2312" w:cs="Times New Roman"/>
          <w:sz w:val="36"/>
          <w:szCs w:val="36"/>
        </w:rPr>
      </w:pPr>
      <w:r>
        <w:rPr>
          <w:rFonts w:hint="default" w:ascii="Times New Roman" w:hAnsi="Times New Roman" w:eastAsia="楷体_GB2312" w:cs="Times New Roman"/>
          <w:sz w:val="36"/>
          <w:szCs w:val="36"/>
        </w:rPr>
        <w:t>2025年7月10日</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br w:type="page"/>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sz w:val="48"/>
          <w:szCs w:val="48"/>
        </w:rPr>
      </w:pPr>
      <w:r>
        <w:rPr>
          <w:rFonts w:hint="default" w:ascii="Times New Roman" w:hAnsi="Times New Roman" w:eastAsia="方正小标宋简体" w:cs="Times New Roman"/>
          <w:sz w:val="48"/>
          <w:szCs w:val="48"/>
        </w:rPr>
        <w:t>习近平向全球文明对话部长级会议致贺信</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7月10日，中共中央总书记、国家主席习近平向全球文明对话部长级会议致贺信。</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习近平指出，多样文明是世界的本色。历史昭示我们，文明的繁盛、人类的进步，都离不开文明的交流互鉴。当前，国际形势变乱交织，人类站在新的十字路口，迫切需要以文明交流超越文明隔阂，以文明互鉴超越文明冲突。</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习近平强调，中国愿同各国一道，秉持平等、互鉴、对话、包容的文明观，践行全球文明倡议，推动构建全球文明对话合作网络，为人类文明进步、世界和平发展注入新的动力。希望各位代表深入交流、凝聚共识，为促进各国人民相知相亲、不同文明和合共生贡献智慧和力量。</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全球文明对话部长级会议10日在北京开幕，主题为“维护人类文明多样性 共促世界和平发展”，由中共中央宣传部和中共中央对外联络部共同主办。</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br w:type="page"/>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sz w:val="48"/>
          <w:szCs w:val="48"/>
        </w:rPr>
      </w:pPr>
      <w:r>
        <w:rPr>
          <w:rFonts w:hint="default" w:ascii="Times New Roman" w:hAnsi="Times New Roman" w:eastAsia="方正小标宋简体" w:cs="Times New Roman"/>
          <w:sz w:val="48"/>
          <w:szCs w:val="48"/>
        </w:rPr>
        <w:t>习近平同玻利维亚总统阿尔塞就中玻建交40周年互致贺电</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7月9日，国家主席习近平同玻利维亚总统阿尔塞互致贺电，庆祝两国建交40周年。</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习近平指出，中国和玻利维亚是好朋友、好兄弟。建交40年来，中玻关系历经国际风云变幻的考验，始终保持良好发展势头。双方在涉及彼此核心利益和重大关切问题上坚定相互支持，高质量共建“一带一路”合作成果丰硕，人民友谊更加深入人心。去年11月，我同你在二十国集团领导人里约热内卢峰会期间举行了富有成果的会晤，为中玻关系未来发展指明方向。我高度重视中玻关系发展，愿同总统先生一道努力，不断赓续传统友谊，引领中玻战略伙伴关系再上新台阶，更好造福两国人民。</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阿尔塞表示，40年来，玻中两国在相互尊重、友好合作基础上建立了牢固的双边关系。玻方高度评价中方在基础设施、技术、能源、卫生等领域提供的支持和帮助，赞赏中国在团结全球南方，促进拉中合作，建立更加公正、平等、包容的国际秩序方面发挥的领导作用，愿继续深化两国人民的兄弟情谊。</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sz w:val="48"/>
          <w:szCs w:val="48"/>
        </w:rPr>
      </w:pP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sz w:val="48"/>
          <w:szCs w:val="48"/>
        </w:rPr>
      </w:pPr>
      <w:r>
        <w:rPr>
          <w:rFonts w:hint="default" w:ascii="Times New Roman" w:hAnsi="Times New Roman" w:eastAsia="方正小标宋简体" w:cs="Times New Roman"/>
          <w:sz w:val="48"/>
          <w:szCs w:val="48"/>
        </w:rPr>
        <w:t>习近平在山西考察时强调</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sz w:val="48"/>
          <w:szCs w:val="48"/>
        </w:rPr>
      </w:pPr>
      <w:r>
        <w:rPr>
          <w:rFonts w:hint="default" w:ascii="Times New Roman" w:hAnsi="Times New Roman" w:eastAsia="方正小标宋简体" w:cs="Times New Roman"/>
          <w:sz w:val="48"/>
          <w:szCs w:val="48"/>
        </w:rPr>
        <w:t xml:space="preserve">努力在推动资源型经济转型发展上迈出新步伐 </w:t>
      </w:r>
      <w:r>
        <w:rPr>
          <w:rFonts w:hint="default" w:ascii="Times New Roman" w:hAnsi="Times New Roman" w:eastAsia="方正小标宋简体" w:cs="Times New Roman"/>
          <w:sz w:val="48"/>
          <w:szCs w:val="48"/>
          <w:lang w:val="en-US" w:eastAsia="zh-CN"/>
        </w:rPr>
        <w:t xml:space="preserve"> </w:t>
      </w:r>
      <w:r>
        <w:rPr>
          <w:rFonts w:hint="default" w:ascii="Times New Roman" w:hAnsi="Times New Roman" w:eastAsia="方正小标宋简体" w:cs="Times New Roman"/>
          <w:sz w:val="48"/>
          <w:szCs w:val="48"/>
        </w:rPr>
        <w:t>奋力谱写三晋大地推进中国式</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sz w:val="48"/>
          <w:szCs w:val="48"/>
        </w:rPr>
      </w:pPr>
      <w:r>
        <w:rPr>
          <w:rFonts w:hint="default" w:ascii="Times New Roman" w:hAnsi="Times New Roman" w:eastAsia="方正小标宋简体" w:cs="Times New Roman"/>
          <w:sz w:val="48"/>
          <w:szCs w:val="48"/>
        </w:rPr>
        <w:t>现代化新篇章</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中共中央总书记、国家主席、中央军委主席习近平近日在山西考察时强调，山西要认真落实党中央关于促进中部地区加快崛起、推动黄河流域生态保护和高质量发展等战略部署，坚持稳中求进工作总基调，完整准确全面贯彻新发展理念，统筹好发展和安全，努力在推动资源型经济转型发展上迈出新步伐，奋力谱写三晋大地推进中国式现代化新篇章。</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7月7日至8日，习近平在山西省委书记唐登杰和省长卢东亮陪同下，先后到阳泉、太原考察调研。</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百团大战是抗日战争中的重大战役，极大振奋了全国军民抗战到底的信心。7日下午，习近平来到位于阳泉市狮脑山的百团大战纪念碑广场，向八路军烈士敬献花篮。接着，他参观了百团大战纪念馆展陈。一张张历史照片、一件件珍贵实物，生动展现了中国共产党领导抗日军民同仇敌忾、勇御外侮的光辉历史，习近平不时驻足察看和沉思。他强调，百团大战的历史壮举，充分展现了我们党在全民族抗战中的中流砥柱作用，充分展现了党领导的人民战争的磅礴力量。要讲好抗战故事，把伟大抗战精神一代代传下去。</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在纪念馆大厅，习近平同前来参观的青少年学生和纪念馆工作人员亲切交流。他说，88年前的今天发生的“七七事变”，是中华民族全面抗击日本侵略者的起点，前事</w:t>
      </w:r>
      <w:r>
        <w:rPr>
          <w:rFonts w:hint="default" w:ascii="Times New Roman" w:hAnsi="Times New Roman" w:eastAsia="仿宋_GB2312" w:cs="Times New Roman"/>
          <w:spacing w:val="6"/>
          <w:sz w:val="36"/>
          <w:szCs w:val="36"/>
        </w:rPr>
        <w:t>不忘、后事之师，到这里来就是接受精神洗礼。广大青少年生逢其时，要赓续红色血脉，树立强国有我的远大志向，做堂堂正正、光荣自豪的中国人，勇担民族复兴的时代大任。</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当天下午，习近平到阳泉阀门股份有限公司进行了考察。在听取近年来山西省产业转型升级情况汇报后，他走进企业生产车间，详细了解煤气闸阀、电动翻板阀等产品生产和销售情况。他指出，传统制造业是实体经济的重要组成部分，要把握市场需求，加强科技创新，让传统产业焕发新活力。他对企业员工们说，我国的工业发展，过去是靠一榔头一锤子地敲，今天要靠先进技术和装备来提升水平。实业兴国，实干兴邦。希望你们再接再厉、更上层楼，为建设制造强国多作贡献。</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8日上午，习近平听取山西省委和省政府工作汇报，</w:t>
      </w:r>
      <w:r>
        <w:rPr>
          <w:rFonts w:hint="default" w:ascii="Times New Roman" w:hAnsi="Times New Roman" w:eastAsia="仿宋_GB2312" w:cs="Times New Roman"/>
          <w:spacing w:val="6"/>
          <w:sz w:val="36"/>
          <w:szCs w:val="36"/>
        </w:rPr>
        <w:t>对山西各方面取得的成绩给予肯定，对下一步工作提出要求。</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习近平指出，建设国家资源型经济转型综合配套改革试验区是党中央交给山西的一项战略任务，要进一步统一思想，保持定力，坚定有序推进转型发展。重点要抓好能源转型、产业升级和适度多元发展。要在扛牢国家电煤保供责任前提下，推动煤炭产业由低端向高端、煤炭产品由初级燃料向高价值产品攀升，同时着眼于高水平打造我国重要能源原材料基地，配套发展风电、光伏发电、氢能等能源，构建新型能源体系。要扎实推进传统产业转型升级，围绕发展新质生产力因地制宜布局新兴产业和未来产业，逐步形成体现山西特点、具有比较优势的现代化产业体系。要用好多元发展条件，优化营商环境，激发经营主体活力，把资源优势更好转化为发展优势。</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习近平强调，转型发展必须牢牢守住安全稳定底线。要着力稳就业、稳企业、稳市场、稳预期，强化“一老一小”等重点民生保障服务，兜牢困难群众基本生活。要深化党建引领基层治理，强化社会治安整体防控，常态化开展扫黑除恶，依法打击各类违法犯罪活动，确保社会大局稳定。要一体推进治山治水治气治城，全面加强防沙治沙和流域水土流失治理，持续推进重点行业节能降碳，扎实开展矿山生态修复，切实维护生态安全。要强化安全生产，严格落实各项监管制度，坚决防范和遏制重特大事故发生。目前已进入主汛期，要精心做好防汛抗洪预案和防灾减灾救灾准备工作。</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习近平指出，必须以永远在路上的坚韧和执着推进全面从严治党。要发扬自我革命精神，落实管党治党责任，坚持党性党风党纪一起抓、正风肃纪反腐相贯通，把严的基调、严的措施、严的氛围长期坚持下去，努力营造风清气正的政治生态。要抓紧抓细深入贯彻中央八项规定精神学习教育后续工作，查摆问题要真，整改措施要实，确保取得实效。要及时总结学习教育成效和经验，完善作风建设常态化长效化制度机制。</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何</w:t>
      </w:r>
      <w:r>
        <w:rPr>
          <w:rFonts w:hint="default" w:ascii="Times New Roman" w:hAnsi="Times New Roman" w:eastAsia="仿宋_GB2312" w:cs="Times New Roman"/>
          <w:spacing w:val="6"/>
          <w:sz w:val="36"/>
          <w:szCs w:val="36"/>
        </w:rPr>
        <w:t>立峰及中央和国家机关有关部门负责同志陪同考察。</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br w:type="page"/>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sz w:val="48"/>
          <w:szCs w:val="48"/>
        </w:rPr>
      </w:pPr>
      <w:r>
        <w:rPr>
          <w:rFonts w:hint="default" w:ascii="Times New Roman" w:hAnsi="Times New Roman" w:eastAsia="方正小标宋简体" w:cs="Times New Roman"/>
          <w:sz w:val="48"/>
          <w:szCs w:val="48"/>
        </w:rPr>
        <w:t>习近平向美国马里兰州青少年匹克球文化交流访华团师生回复口信</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近日，国家主席习近平向参加未来5年邀请5万名美国青少年来华交流学习倡议访华的美国马里兰州蒙哥马利郡青少年匹克球文化交流访华团师生回复口信。</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习近平表示，祝贺你们访华取得成功，很高兴看到匹克球这项运动成为中美两国青少年交流的新纽带。中美关系的未来在青年，希望你们做两国友好的新一代使者，为增进两国人民友谊作出更大贡献。</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此前，美国马里兰州蒙哥马利郡青少年匹克球文化交流访华团师生向习近平主席致信，感谢习近平主席提出“5年5万”倡议，介绍今年4月他们访华并开展匹克球交流的经历，表示此行同中国青少年朋友结下了难忘的友谊，希望邀请中国青少年到美国访问。</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br w:type="page"/>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sz w:val="48"/>
          <w:szCs w:val="48"/>
        </w:rPr>
      </w:pPr>
      <w:r>
        <w:rPr>
          <w:rFonts w:hint="default" w:ascii="Times New Roman" w:hAnsi="Times New Roman" w:eastAsia="方正小标宋简体" w:cs="Times New Roman"/>
          <w:sz w:val="48"/>
          <w:szCs w:val="48"/>
        </w:rPr>
        <w:t>习近平委托中央组织部负责同志向游本昌转达勉励和问候</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近日，中共中央总书记、国家主席、中央军委主席习近平委托中央组织部负责同志向国家话剧院一级演员游本昌转达勉励和问候。</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习近平表示，得知你在92岁高龄加入中国共产党，我对此感到高兴。你有一颗炙热的向党之心，令人感动。希望你发挥党员先锋模范作用，带动更多文艺工作者为推动社会主义文化大发展大繁荣、建设文化强国贡献力量。顺祝身体健康、生活幸福！</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游本昌出生于1933年，长期从事戏剧表演，在《济公》等作品中塑造了许多深受人民群众喜爱的艺术形象，2024年荣获第32届中国电视金鹰奖中国文联终身成就奖。游本昌从事文艺事业70多年，早有入党心愿，但总觉得自己尚未达到党员条件。他2024年初郑重向党组织递交入党申请书，2025年5月被批准为中共预备党员。“七一”前夕，他参加了国家话剧院党委举行的入党宣誓仪式。</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br w:type="page"/>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sz w:val="48"/>
          <w:szCs w:val="48"/>
        </w:rPr>
      </w:pPr>
      <w:r>
        <w:rPr>
          <w:rFonts w:hint="default" w:ascii="Times New Roman" w:hAnsi="Times New Roman" w:eastAsia="方正小标宋简体" w:cs="Times New Roman"/>
          <w:sz w:val="48"/>
          <w:szCs w:val="48"/>
        </w:rPr>
        <w:t>习近平致信祝贺全国青联十四届全委会</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sz w:val="48"/>
          <w:szCs w:val="48"/>
        </w:rPr>
      </w:pPr>
      <w:r>
        <w:rPr>
          <w:rFonts w:hint="default" w:ascii="Times New Roman" w:hAnsi="Times New Roman" w:eastAsia="方正小标宋简体" w:cs="Times New Roman"/>
          <w:sz w:val="48"/>
          <w:szCs w:val="48"/>
        </w:rPr>
        <w:t>全国学联二十八大召开</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中华全国青年联合会第十四届委员会全体会议、中华全国学生联合会第二十八次代表大会2日上午在京开幕。中共中央总书记、国家主席、中央军委主席习近平发来贺信，代表党中央表示祝贺，向全国各族各界青年和青年学生、向广大海外中华青年致以问候。</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习近平在贺信中说，5年来，在党的领导下，在共青团帮助指导下，各级青联和学联组织履职尽责、积极作为，组织动员广大青年和青年学生紧跟党走、拼搏进取，贡献青春力量，展现了新时代中国青年昂扬向上的精神风貌。</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习近平指出，以中国式现代化全面推进强国建设、民族复兴伟业，青年大有可为。广大青年要自觉听从党和人民召唤，坚定理想信念，厚植家国情怀，勇担历史使命，奋力书写挺膺担当的青春篇章。</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习近平强调，各级党组织要加强对青年工作的领导，关心支持青联和学联工作，为广大青年和青年学生健康成长、建功立业创造良好条件。青联和学联组织要坚定正确政治方向，深化改革创新，更好团结带领广大青年和青年学生在党的旗帜下奋进新征程、创造新业绩。</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中</w:t>
      </w:r>
      <w:r>
        <w:rPr>
          <w:rFonts w:hint="default" w:ascii="Times New Roman" w:hAnsi="Times New Roman" w:eastAsia="仿宋_GB2312" w:cs="Times New Roman"/>
          <w:spacing w:val="6"/>
          <w:sz w:val="36"/>
          <w:szCs w:val="36"/>
        </w:rPr>
        <w:t>共中央政治局常委、中央书记处书记蔡奇出席开幕会。</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中共中央政治局委员、中央组织部部长石泰峰在会上宣读了习近平的贺信。</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中共中央政治局委员、中央宣传部部长李书磊代表党中央致词。他说，习近平总书记的重要贺信，为推动中国青年运动进一步向前发展提供了重要遵循。我们要深刻领会、全面贯彻习近平总书记一系列重要指示精神，推动新时代党的青年工作取得新的更大成绩。希望广大青年牢记习近平总书记教导，立志做有理想、敢担当、能吃苦、肯奋斗的新时代好青年，以强国建设、民族复兴伟业为己任，在推进中国式现代化的新征程上奋力书写挺膺担当的青春篇章。</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李干杰、陈文清、刘金国、王小洪、铁凝、巴特尔出席会议。</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大会开幕会上，共青团中央书记处第一书记阿东致词。中国科协书记处第一书记贺军科代表人民团体致词。共青团中央书记处常务书记、十三届全国青联主席徐晓和二十七届全国学联主席徐辉，分别代表全国青联第十三届委员会常务委员会和全国学联第二十七届委员会作工作报告。</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中央和国家机关有关部门、有关人民团体和北京市负责同志，全国青联十四届委员会委员、全国学联二十八大代表、首都各界青年和青年学生代表等约3000人参加开幕会。</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这次大会将总结全国青联和全国学联5年来的工作，研究确定未来5年的工作任务，修改《中华全国青年联合会章程》和《中华全国学生联合会章程》，选举产生新一届全国青联和全国学联领导机构。</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br w:type="page"/>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sz w:val="48"/>
          <w:szCs w:val="48"/>
        </w:rPr>
      </w:pPr>
      <w:r>
        <w:rPr>
          <w:rFonts w:hint="default" w:ascii="Times New Roman" w:hAnsi="Times New Roman" w:eastAsia="方正小标宋简体" w:cs="Times New Roman"/>
          <w:sz w:val="48"/>
          <w:szCs w:val="48"/>
        </w:rPr>
        <w:t>习近平主持召开中央财经委员会</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sz w:val="48"/>
          <w:szCs w:val="48"/>
        </w:rPr>
      </w:pPr>
      <w:r>
        <w:rPr>
          <w:rFonts w:hint="default" w:ascii="Times New Roman" w:hAnsi="Times New Roman" w:eastAsia="方正小标宋简体" w:cs="Times New Roman"/>
          <w:sz w:val="48"/>
          <w:szCs w:val="48"/>
        </w:rPr>
        <w:t>第六次会议</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中共中央总书记、国家主席、中央军委主席、中央财经委员会主任习近平7月1日上午主持召开中央财经委员会第六次会议，研究纵深推进全国统一大市场建设、海洋经济高质量发展等问题。习近平在会上发表重要讲话强调，建设全国统一大市场是构建新发展格局、推动高质量发展的需要，要认真落实党中央部署，加强协调配合，形成推进合力。推进中国式现代化必须推动海洋经济高质量发展，走出一条具有中国特色的向海图强之路。</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中共中央政治局常委、国务院总理、中央财经委员会副主任李强，中共中央政治局常委、中央书记处书记、中央财经委员会委员蔡奇，中共中央政治局常委、国务院副总理、中央财经委员会委员丁薛祥出席会议。</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会议指出，纵深推进全国统一大市场建设，基本要求是“五统一、一开放”，即统一市场基础制度、统一市场基础设施、统一政府行为尺度、统一市场监管执法、统一要素资源市场，持续扩大对内对外开放。</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会议强调，纵深推进全国统一大市场建设，要聚焦重点难点，依法依规治理企业低价无序竞争，引导企业提升产品品质，推动落后产能有序退出；规范政府采购和招标投标，加强对中标结果的公平性审查；规范地方招商引资，加强招商引资信息披露；着力推动内外贸一体化发展，畅</w:t>
      </w:r>
      <w:r>
        <w:rPr>
          <w:rFonts w:hint="default" w:ascii="Times New Roman" w:hAnsi="Times New Roman" w:eastAsia="仿宋_GB2312" w:cs="Times New Roman"/>
          <w:spacing w:val="6"/>
          <w:sz w:val="36"/>
          <w:szCs w:val="36"/>
        </w:rPr>
        <w:t>通出口转内销路径，培育一批内外贸优质企业；持续开展规范涉企执法专项行动，健全有利于市场统一的财税体制、统计核算制度和信用体系；引导干部树立和践行正确政绩观，完善高质量发展考核体系和干部政绩考核评价体系。</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会议强调，推动海洋经济高质量发展，要更加注重创新驱动，更加注重高效协同，更加注重产业更新，更加注重人海和谐，更加注重合作共赢。</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会议指出，推动海洋经济高质量发展，要加强顶层设计，加大政策支持力度，鼓励引导社会资本积极参与发展海洋经济。要提高海洋科技自主创新能力，强化海洋战略科技力量，培育发展海洋科技领军企业和专精特新中小企业。要做强做优做大海洋产业，推动海上风电规范有序建设，发展现代化远洋捕捞，发展海洋生物医药、生物制品，打造海洋特色文化和旅游目的地，推动海运业高质量发展。要加强海湾经济发展规划研究，有序推进沿海港口群优化整合。要加强海洋生态环境保护，接续实施重点海域综合治理，积极推进海域分层立体利用，探索开展海洋碳汇核算。要深度参与全球海洋治理，加强全球海洋科研调查、防灾减灾、蓝色经济合作。</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中央财经委员会委员出席会议，中央和国家机关有关部门负责同志列席会议。</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br w:type="page"/>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sz w:val="48"/>
          <w:szCs w:val="48"/>
        </w:rPr>
      </w:pPr>
      <w:r>
        <w:rPr>
          <w:rFonts w:hint="default" w:ascii="Times New Roman" w:hAnsi="Times New Roman" w:eastAsia="方正小标宋简体" w:cs="Times New Roman"/>
          <w:sz w:val="48"/>
          <w:szCs w:val="48"/>
        </w:rPr>
        <w:t>中共中央政治局召开会议</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sz w:val="48"/>
          <w:szCs w:val="48"/>
        </w:rPr>
      </w:pPr>
      <w:r>
        <w:rPr>
          <w:rFonts w:hint="default" w:ascii="Times New Roman" w:hAnsi="Times New Roman" w:eastAsia="方正小标宋简体" w:cs="Times New Roman"/>
          <w:sz w:val="48"/>
          <w:szCs w:val="48"/>
        </w:rPr>
        <w:t>审议《党中央决策议事协调机构工作条例》 中共中央总书记习近平主持会议</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中共中央政治局6月30日召开会议，审议《党中央决策议事协调机构工作条例》。中共中央总书记习近平主持会议。</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会议指出，设立党中央决策议事协调机构，是健全党中央对重大工作集中统一领导、推动重大任务落实的重要制度安排。制定出台《党中央决策议事协调机构工作条例》，进一步规范党中央决策议事协调机构的设立、职责和运行，对于发挥好对重大工作的顶层设计、统筹协调、整体推进、督促落实职能作用，具有重要意义。</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会议强调，党中央决策议事协调机构要准确把握职责定位，坚持谋大事、议大事、抓大事，对重大工作实施更为有效的统领和协调，做到统筹不代替、到位不越位。要深入调查研究，提升决策议事质效，提出切合实际、行之有效的政策举措。要力戒形式主义、官僚主义，工作务求实效。</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会议还研究了其他事项。</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br w:type="page"/>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sz w:val="48"/>
          <w:szCs w:val="48"/>
        </w:rPr>
      </w:pPr>
      <w:r>
        <w:rPr>
          <w:rFonts w:hint="default" w:ascii="Times New Roman" w:hAnsi="Times New Roman" w:eastAsia="方正小标宋简体" w:cs="Times New Roman"/>
          <w:sz w:val="48"/>
          <w:szCs w:val="48"/>
        </w:rPr>
        <w:t>习近平主持二十届中共中央政治局</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sz w:val="48"/>
          <w:szCs w:val="48"/>
        </w:rPr>
      </w:pPr>
      <w:r>
        <w:rPr>
          <w:rFonts w:hint="default" w:ascii="Times New Roman" w:hAnsi="Times New Roman" w:eastAsia="方正小标宋简体" w:cs="Times New Roman"/>
          <w:sz w:val="48"/>
          <w:szCs w:val="48"/>
        </w:rPr>
        <w:t>第二十一次集体学习并发表重要讲话</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中共中央政治局6月30日下午就健全落实中央八项规定精神、纠治“四风”长效机制进行第二十一次集体学习。中共中央总书记习近平代表党中央，向全国广大共产党员致以“七一”的节日问候！他在主持学习时强调，自我革命是我们党跳出治乱兴衰历史周期率的第二个答案，从抓作风入手推进全面从严治党是新时代党的自我革命一条重要经验。推进党的自我革命，要在提高认识、增强党性、规范权力运行、从严监督执纪、履行管党治党责任等方面进一步落实到位。</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中央纪委国家监委党风政风监督室主任赵保国同志就这个问题进行讲解，提出工作建议。中央政治局的同志认真听取讲解，并进行了讨论。</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习近平在听取讲解和讨论后发表重要讲话。他指出，中央八项规定是党中央徙木立信之举，是新时代管党治党的标志性措施。党的十八大以来，党中央以八项规定开局破题，坚持立铁规矩、强硬约束，坚持以上率下、从中央政治局带头做起，坚持问题导向、聚焦纠治“四风”开展集中教育和一系列专项整治，坚持抓常抓细抓长、一个节点一个节点坚守和推进，坚持党性党风党纪一起抓、正风肃纪反腐相贯通，刹住了不少过去认为不可能刹住的歪风，祛除了一些多年难以祛除的顽瘴痼疾，解决了很多群众反映强烈的突出问题，党风政风焕然一新，推动管党治党水平整体提升，为党和国家事业发展凝聚起强大正能量。</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习近平强调，我们党肩负的中国式现代化建设任务十分繁重，面临的执政环境异常复杂，自我革命这根弦必须绷得更紧。党组织和党员无论处在哪个层级、担负什么工作，都应该有自我革命的责任。领导干部首先是高级干部更要在自我革命上以身作则。</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习近平指出，推进自我革命，必须固本培元、增强党性。增强党性，重在坚定理想信念，铸牢对党忠诚，厚植为民情怀，纯正道德品质，保持清正廉洁。要加强理论武装，坚守共产党人精神追求；积极投身中国式现代化建设实践，在干事创业中磨砺奋斗人生，在为民造福中升华道德境界；积极参加党内政治生活，勇于自我省察，自觉接受党组织教育和各方面监督。选人用人要加强党性鉴别，注重考察干部的境界格局和忠诚度廉洁度。</w:t>
      </w:r>
    </w:p>
    <w:p>
      <w:pPr>
        <w:keepNext w:val="0"/>
        <w:keepLines w:val="0"/>
        <w:pageBreakBefore w:val="0"/>
        <w:widowControl w:val="0"/>
        <w:kinsoku/>
        <w:wordWrap/>
        <w:overflowPunct w:val="0"/>
        <w:topLinePunct w:val="0"/>
        <w:autoSpaceDE/>
        <w:autoSpaceDN/>
        <w:bidi w:val="0"/>
        <w:adjustRightInd/>
        <w:snapToGrid/>
        <w:spacing w:line="576"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习近平强调，反腐败必须规范权力运行。要健全授权用权制权相统一、清晰透明可追溯的制度机制，注重查找权力运行漏洞、补齐制度短板。要严格制度执行，全面贯彻民主集中制，全过程监督权力运行。党员干部要时刻牢记一切权力都是人民赋予的，始终敬畏人民、敬畏组织、敬畏法纪。</w:t>
      </w:r>
    </w:p>
    <w:p>
      <w:pPr>
        <w:keepNext w:val="0"/>
        <w:keepLines w:val="0"/>
        <w:pageBreakBefore w:val="0"/>
        <w:widowControl w:val="0"/>
        <w:kinsoku/>
        <w:wordWrap/>
        <w:overflowPunct w:val="0"/>
        <w:topLinePunct w:val="0"/>
        <w:autoSpaceDE/>
        <w:autoSpaceDN/>
        <w:bidi w:val="0"/>
        <w:adjustRightInd/>
        <w:snapToGrid/>
        <w:spacing w:line="576"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习近平指出，从严监督执纪是党的自我革命的利器，对违纪违法问题必须坚决处理。要把党内监督和人民监督结合起来，重视发挥群众监督、舆论监督“前哨”作用，推动各类监督贯通协调。要强化党组织日常监督，切实提高穿透力和有效性。要加大风腐同查同治力度，将党风党纪硬要求变为硬举措、让铁规矩长出铁牙齿，向全党释放一严到底、寸步不让的信号，形成震慑效应。</w:t>
      </w:r>
    </w:p>
    <w:p>
      <w:pPr>
        <w:keepNext w:val="0"/>
        <w:keepLines w:val="0"/>
        <w:pageBreakBefore w:val="0"/>
        <w:widowControl w:val="0"/>
        <w:kinsoku/>
        <w:wordWrap/>
        <w:overflowPunct w:val="0"/>
        <w:topLinePunct w:val="0"/>
        <w:autoSpaceDE/>
        <w:autoSpaceDN/>
        <w:bidi w:val="0"/>
        <w:adjustRightInd/>
        <w:snapToGrid/>
        <w:spacing w:line="576"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习近平强调，管党治党的主体责任、监督责任、第一责任人责任、“一岗双责”等构成完整的责任链条，每一种责任都要严格落实。各级领导干部作为“关键少数”，要坚决扛起管党治党责任，严于律己、严负其责、严管所辖，层层传导压力，切实把严的氛围营造起来、把正的风气树立起来。中央政治局的同志在落实管党治党责任上要为全党树标杆、作表率。</w:t>
      </w:r>
    </w:p>
    <w:p>
      <w:pPr>
        <w:keepNext w:val="0"/>
        <w:keepLines w:val="0"/>
        <w:pageBreakBefore w:val="0"/>
        <w:widowControl w:val="0"/>
        <w:kinsoku/>
        <w:wordWrap/>
        <w:overflowPunct w:val="0"/>
        <w:topLinePunct w:val="0"/>
        <w:autoSpaceDE/>
        <w:autoSpaceDN/>
        <w:bidi w:val="0"/>
        <w:adjustRightInd/>
        <w:snapToGrid/>
        <w:spacing w:line="576"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习近平指出，开展深入贯彻中央八项规定精神学习教育，各级党组织要认真履行政治责任，勇于直面问题，督促整改到位，狠刹各种不正之风，完善作风建设常态化长效化机制，确保学习教育善始善终、取得实效。</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sz w:val="48"/>
          <w:szCs w:val="48"/>
        </w:rPr>
      </w:pPr>
      <w:r>
        <w:rPr>
          <w:rFonts w:hint="default" w:ascii="Times New Roman" w:hAnsi="Times New Roman" w:eastAsia="方正小标宋简体" w:cs="Times New Roman"/>
          <w:sz w:val="48"/>
          <w:szCs w:val="48"/>
        </w:rPr>
        <w:t>团结奋斗是中国人民创造历史伟业的</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sz w:val="48"/>
          <w:szCs w:val="48"/>
        </w:rPr>
      </w:pPr>
      <w:r>
        <w:rPr>
          <w:rFonts w:hint="default" w:ascii="Times New Roman" w:hAnsi="Times New Roman" w:eastAsia="方正小标宋简体" w:cs="Times New Roman"/>
          <w:sz w:val="48"/>
          <w:szCs w:val="48"/>
        </w:rPr>
        <w:t>必由之路</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val="0"/>
        <w:snapToGrid w:val="0"/>
        <w:spacing w:line="600" w:lineRule="exact"/>
        <w:ind w:left="0" w:leftChars="0" w:firstLine="0" w:firstLineChars="0"/>
        <w:jc w:val="center"/>
        <w:textAlignment w:val="auto"/>
        <w:rPr>
          <w:rFonts w:hint="default" w:ascii="Times New Roman" w:hAnsi="Times New Roman" w:eastAsia="楷体_GB2312" w:cs="Times New Roman"/>
          <w:sz w:val="36"/>
          <w:szCs w:val="36"/>
        </w:rPr>
      </w:pPr>
      <w:r>
        <w:rPr>
          <w:rFonts w:hint="default" w:ascii="Times New Roman" w:hAnsi="Times New Roman" w:eastAsia="楷体_GB2312" w:cs="Times New Roman"/>
          <w:sz w:val="36"/>
          <w:szCs w:val="36"/>
        </w:rPr>
        <w:t>习近平</w:t>
      </w:r>
    </w:p>
    <w:p>
      <w:pPr>
        <w:keepNext w:val="0"/>
        <w:keepLines w:val="0"/>
        <w:pageBreakBefore w:val="0"/>
        <w:widowControl w:val="0"/>
        <w:kinsoku/>
        <w:wordWrap/>
        <w:overflowPunct w:val="0"/>
        <w:topLinePunct w:val="0"/>
        <w:autoSpaceDE/>
        <w:autoSpaceDN/>
        <w:bidi w:val="0"/>
        <w:adjustRightInd w:val="0"/>
        <w:snapToGrid w:val="0"/>
        <w:spacing w:line="600" w:lineRule="exact"/>
        <w:ind w:left="0" w:leftChars="0" w:firstLine="0" w:firstLineChars="0"/>
        <w:jc w:val="center"/>
        <w:textAlignment w:val="auto"/>
        <w:rPr>
          <w:rFonts w:hint="default" w:ascii="Times New Roman" w:hAnsi="Times New Roman" w:eastAsia="楷体_GB2312" w:cs="Times New Roman"/>
          <w:sz w:val="36"/>
          <w:szCs w:val="36"/>
        </w:rPr>
      </w:pPr>
      <w:r>
        <w:rPr>
          <w:rFonts w:hint="default" w:ascii="Times New Roman" w:hAnsi="Times New Roman" w:eastAsia="楷体_GB2312" w:cs="Times New Roman"/>
          <w:sz w:val="36"/>
          <w:szCs w:val="36"/>
        </w:rPr>
        <w:t>（《求是》202</w:t>
      </w:r>
      <w:r>
        <w:rPr>
          <w:rFonts w:hint="default" w:ascii="Times New Roman" w:hAnsi="Times New Roman" w:eastAsia="楷体_GB2312" w:cs="Times New Roman"/>
          <w:sz w:val="36"/>
          <w:szCs w:val="36"/>
          <w:lang w:val="en-US" w:eastAsia="zh-CN"/>
        </w:rPr>
        <w:t>5</w:t>
      </w:r>
      <w:r>
        <w:rPr>
          <w:rFonts w:hint="default" w:ascii="Times New Roman" w:hAnsi="Times New Roman" w:eastAsia="楷体_GB2312" w:cs="Times New Roman"/>
          <w:sz w:val="36"/>
          <w:szCs w:val="36"/>
        </w:rPr>
        <w:t>年第</w:t>
      </w:r>
      <w:r>
        <w:rPr>
          <w:rFonts w:hint="default" w:ascii="Times New Roman" w:hAnsi="Times New Roman" w:eastAsia="楷体_GB2312" w:cs="Times New Roman"/>
          <w:sz w:val="36"/>
          <w:szCs w:val="36"/>
          <w:lang w:val="en-US" w:eastAsia="zh-CN"/>
        </w:rPr>
        <w:t>13</w:t>
      </w:r>
      <w:r>
        <w:rPr>
          <w:rFonts w:hint="default" w:ascii="Times New Roman" w:hAnsi="Times New Roman" w:eastAsia="楷体_GB2312" w:cs="Times New Roman"/>
          <w:sz w:val="36"/>
          <w:szCs w:val="36"/>
        </w:rPr>
        <w:t>期）</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after="313" w:afterLines="100" w:line="590" w:lineRule="exact"/>
        <w:ind w:left="0" w:leftChars="0" w:firstLine="0" w:firstLineChars="0"/>
        <w:jc w:val="center"/>
        <w:textAlignment w:val="auto"/>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rPr>
        <w:t>一</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团结是战胜一切困难的强大力量，是凝聚人心、成就伟业的重要保证。在为中华民族伟大复兴而奋斗的征程中，我们一定要巩固全国各族人民大团结，增强各党派、各团体、各民族、各阶层以及各方面的团结，坚决维护国家统一和社会和谐稳定，坚决反对任何破坏统一和团结的分裂活动。我们要凝聚起全体人民智慧和力量，激发出全社会创造活力和发展动力，让全体中华儿女万众一心、团结奋斗迸发出来的磅礴力量成为实现中华民族伟大复兴的强大动力。</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（2016年10月21日在纪念红军长征胜利80周年大会上的讲话）</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楷体_GB2312" w:cs="Times New Roman"/>
          <w:color w:val="auto"/>
          <w:sz w:val="36"/>
          <w:szCs w:val="36"/>
        </w:rPr>
      </w:pPr>
    </w:p>
    <w:p>
      <w:pPr>
        <w:keepNext w:val="0"/>
        <w:keepLines w:val="0"/>
        <w:pageBreakBefore w:val="0"/>
        <w:widowControl w:val="0"/>
        <w:kinsoku/>
        <w:wordWrap/>
        <w:overflowPunct w:val="0"/>
        <w:topLinePunct w:val="0"/>
        <w:autoSpaceDE/>
        <w:autoSpaceDN/>
        <w:bidi w:val="0"/>
        <w:adjustRightInd/>
        <w:snapToGrid/>
        <w:spacing w:before="313" w:beforeLines="100" w:after="313" w:afterLines="100" w:line="600" w:lineRule="exact"/>
        <w:ind w:left="0" w:leftChars="0" w:firstLine="0" w:firstLineChars="0"/>
        <w:jc w:val="center"/>
        <w:textAlignment w:val="auto"/>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rPr>
        <w:t>二</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我在今年的新年贺词中说过，幸福都是奋斗出来的。今天，我还要说，奋斗本身就是一种幸福。只有奋斗的人生才称得上幸福的人生。奋斗是艰辛的，艰难困苦、玉汝于成，没有艰辛就不是真正的奋斗，我们要勇于在艰苦奋斗中净化灵魂、磨砺意志、坚定信念。奋斗是长期的，前人栽树、后人乘凉，伟大事业需要几代人、十几代人、几十代人持续奋斗。奋斗是曲折的，“为有牺牲多壮志，敢教日月换新天”，要奋斗就会有牺牲，我们要始终发扬大无畏精神和无私奉献精神。奋斗者是精神最为富足的人，也是最懂得幸福、最享受幸福的人。正如马克思所讲：“历史承认那些为共同目标劳动因而自己变得高尚的人是伟大人物；经验赞美那些为大多数人带来幸福的人是最幸福的人”。</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新时代是奋斗者的时代。我们要坚持把人民对美好生活的向往作为我们的奋斗目标，始终为人民不懈奋斗、同人民一起奋斗，切实把奋斗精神贯彻到进行伟大斗争、建设伟大工程、推进伟大事业、实现伟大梦想全过程，形成竞相奋斗、团结奋斗的生动局面。</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（2018年2月14日在2018年春节团拜会上的讲话）</w:t>
      </w:r>
    </w:p>
    <w:p>
      <w:pPr>
        <w:keepNext w:val="0"/>
        <w:keepLines w:val="0"/>
        <w:pageBreakBefore w:val="0"/>
        <w:widowControl w:val="0"/>
        <w:kinsoku/>
        <w:wordWrap/>
        <w:overflowPunct w:val="0"/>
        <w:topLinePunct w:val="0"/>
        <w:autoSpaceDE/>
        <w:autoSpaceDN/>
        <w:bidi w:val="0"/>
        <w:adjustRightInd/>
        <w:snapToGrid/>
        <w:spacing w:before="313" w:beforeLines="100" w:after="313" w:afterLines="100" w:line="600" w:lineRule="exact"/>
        <w:ind w:left="0" w:leftChars="0" w:firstLine="0" w:firstLineChars="0"/>
        <w:jc w:val="center"/>
        <w:textAlignment w:val="auto"/>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rPr>
        <w:t>三</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中国人民是具有伟大奋斗精神的人民。在几千年历史长河中，中国人民始终革故鼎新、自强不息，开发和建设了祖国辽阔秀丽的大好河山，开拓了波涛万顷的辽阔海疆，开垦了物产丰富的广袤粮田，治理了桀骜不驯的千百条大江大河，战胜了数不清的自然灾害，建设了星罗棋布的城镇乡村，发展了门类齐全的产业，形成了多姿多彩的生活。中国人民自古就明白，世界上没有坐享其成的好事，要幸福就要奋斗。今天，中国人民拥有的一切，凝聚着中国人的聪明才智，浸透着中国人的辛勤汗水，蕴涵着中国人的巨大牺牲。我相信，只要13亿多中国人民始终发扬这种伟大奋斗精神，我们就一定能够达到创造人民更加美好生活的宏伟目标！</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（2018年3月20日在第十三届全国人民代表大会第一次会议上的讲话）</w:t>
      </w:r>
    </w:p>
    <w:p>
      <w:pPr>
        <w:keepNext w:val="0"/>
        <w:keepLines w:val="0"/>
        <w:pageBreakBefore w:val="0"/>
        <w:widowControl w:val="0"/>
        <w:kinsoku/>
        <w:wordWrap/>
        <w:overflowPunct w:val="0"/>
        <w:topLinePunct w:val="0"/>
        <w:autoSpaceDE/>
        <w:autoSpaceDN/>
        <w:bidi w:val="0"/>
        <w:adjustRightInd/>
        <w:snapToGrid/>
        <w:spacing w:before="313" w:beforeLines="100" w:after="313" w:afterLines="100" w:line="600" w:lineRule="exact"/>
        <w:ind w:left="0" w:leftChars="0" w:firstLine="0" w:firstLineChars="0"/>
        <w:jc w:val="center"/>
        <w:textAlignment w:val="auto"/>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rPr>
        <w:t>四</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中国人民是具有伟大团结精神的人民。在几千年历史长河中，中国人民始终团结一心、同舟共济，建立了统一的多民族国家，发展了56个民族多元一体、交织交融的融洽民族关系，形成了守望相助的中华民族大家庭。特别是近代以后，在外来侵略寇急祸重的严峻形势下，我国各族人民手挽着手、肩并着肩，英勇奋斗，浴血奋战，打败了一切穷凶极恶的侵略者，捍卫了民族独立和自由，共同书写了中华民族保卫祖国、抵御外侮的壮丽史诗。今天，中国取得的令世人瞩目的发展成就，更是全国各族人民同心同德、同心同向努力的结果。中国人民从亲身经历中深刻认识到，团结就是力量，团结才能前进，一个四分五裂的国家不可能发展进步。我相信，只要13亿多中国人民始终发扬这种伟大团结精神，我们就一定能够形成勇往直前、无坚不摧的强大力量！</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（2018年3月20日在第十三届全国人民代表大会第一次会议上的讲话）</w:t>
      </w:r>
    </w:p>
    <w:p>
      <w:pPr>
        <w:keepNext w:val="0"/>
        <w:keepLines w:val="0"/>
        <w:pageBreakBefore w:val="0"/>
        <w:widowControl w:val="0"/>
        <w:kinsoku/>
        <w:wordWrap/>
        <w:overflowPunct w:val="0"/>
        <w:topLinePunct w:val="0"/>
        <w:autoSpaceDE/>
        <w:autoSpaceDN/>
        <w:bidi w:val="0"/>
        <w:adjustRightInd/>
        <w:snapToGrid/>
        <w:spacing w:before="313" w:beforeLines="100" w:after="313" w:afterLines="100" w:line="600" w:lineRule="exact"/>
        <w:ind w:left="0" w:leftChars="0" w:firstLine="0" w:firstLineChars="0"/>
        <w:jc w:val="center"/>
        <w:textAlignment w:val="auto"/>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rPr>
        <w:t>五</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民族复兴的使命要靠奋斗来实现，人生理想的风帆要靠奋斗来扬起。没有广大人民特别是一代代青年前赴后继、艰苦卓绝的接续奋斗，就没有中国特色社会主义新时代的今天，更不会有实现中华民族伟大复兴的明天。</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（2019年4月30日在纪念五四运动100周年大会上的讲话）</w:t>
      </w:r>
    </w:p>
    <w:p>
      <w:pPr>
        <w:keepNext w:val="0"/>
        <w:keepLines w:val="0"/>
        <w:pageBreakBefore w:val="0"/>
        <w:widowControl w:val="0"/>
        <w:kinsoku/>
        <w:wordWrap/>
        <w:overflowPunct w:val="0"/>
        <w:topLinePunct w:val="0"/>
        <w:autoSpaceDE/>
        <w:autoSpaceDN/>
        <w:bidi w:val="0"/>
        <w:adjustRightInd/>
        <w:snapToGrid/>
        <w:spacing w:before="313" w:beforeLines="100" w:after="313" w:afterLines="100" w:line="600" w:lineRule="exact"/>
        <w:ind w:left="0" w:leftChars="0" w:firstLine="0" w:firstLineChars="0"/>
        <w:jc w:val="center"/>
        <w:textAlignment w:val="auto"/>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rPr>
        <w:t>六</w:t>
      </w:r>
    </w:p>
    <w:p>
      <w:pPr>
        <w:keepNext w:val="0"/>
        <w:keepLines w:val="0"/>
        <w:pageBreakBefore w:val="0"/>
        <w:widowControl w:val="0"/>
        <w:kinsoku/>
        <w:wordWrap/>
        <w:overflowPunct w:val="0"/>
        <w:topLinePunct w:val="0"/>
        <w:autoSpaceDE/>
        <w:autoSpaceDN/>
        <w:bidi w:val="0"/>
        <w:adjustRightInd/>
        <w:snapToGrid/>
        <w:spacing w:line="58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团结是铁，团结是钢，团结就是力量。团结是中国人民和中华民族战胜前进道路上一切风险挑战、不断从胜利走向新的胜利的重要保证。</w:t>
      </w:r>
    </w:p>
    <w:p>
      <w:pPr>
        <w:keepNext w:val="0"/>
        <w:keepLines w:val="0"/>
        <w:pageBreakBefore w:val="0"/>
        <w:widowControl w:val="0"/>
        <w:kinsoku/>
        <w:wordWrap/>
        <w:overflowPunct w:val="0"/>
        <w:topLinePunct w:val="0"/>
        <w:autoSpaceDE/>
        <w:autoSpaceDN/>
        <w:bidi w:val="0"/>
        <w:adjustRightInd/>
        <w:snapToGrid/>
        <w:spacing w:line="58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在新的征程上，我们要高举团结的旗帜，紧密团结在党中央周围，巩固全国各族人民的大团结，加强海内外中华儿女的大团结，增强各党派、各团体、各民族、各阶层以及各方面的大团结，保持党同人民群众的血肉联系，大力弘扬爱国主义精神，凝聚成一往无前的力量，推动中华民族伟大复兴的航船乘风破浪、扬帆远航。</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（2019年9月30日在庆祝中华人民共和国成立70周年招待会上的讲话）</w:t>
      </w:r>
    </w:p>
    <w:p>
      <w:pPr>
        <w:keepNext w:val="0"/>
        <w:keepLines w:val="0"/>
        <w:pageBreakBefore w:val="0"/>
        <w:widowControl w:val="0"/>
        <w:kinsoku/>
        <w:wordWrap/>
        <w:overflowPunct w:val="0"/>
        <w:topLinePunct w:val="0"/>
        <w:autoSpaceDE/>
        <w:autoSpaceDN/>
        <w:bidi w:val="0"/>
        <w:adjustRightInd/>
        <w:snapToGrid/>
        <w:spacing w:before="313" w:beforeLines="100" w:after="313" w:afterLines="100" w:line="600" w:lineRule="exact"/>
        <w:ind w:left="0" w:leftChars="0" w:firstLine="0" w:firstLineChars="0"/>
        <w:jc w:val="center"/>
        <w:textAlignment w:val="auto"/>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rPr>
        <w:t>七</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中国共产党和中国人民是在斗争中成长和壮大起来的，斗争精神贯穿于中国革命、建设、改革各个时期。我国正处于实现中华民族伟大复兴关键时期，改革发展正处在攻坚克难的重要阶段，在前进道路上，我们面临的重大斗争不会少。我们必须以越是艰险越向前的精神奋勇搏击、迎难而上。凡是危害中国共产党领导和我国社会主义制度的各种风险挑战，凡是危害我国主权、安全、发展利益的各种风险挑战，凡是危害我国核心利益和重大原则的各种风险挑战，凡是危害我国人民根本利益的各种风险挑战，凡是危害我国实现“两个一百年”奋斗目标、实现中华民族伟大复兴的各种风险挑战，只要来了，我们就必须进行坚决斗争，毫不动摇，毫不退缩，直至取得胜利。历史必将证明，中华民族走向伟大复兴的历史脚步是不可阻挡的。任何人任何势力企图通过霸凌手段把他们的意志强加给中国、改变中国的前进方向、阻挠中国人民创造自己美好生活的努力，中国人民都绝不答应！</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（2020年9月3日在纪念中国人民抗日战争暨世界反法西斯战争胜利75周年座谈会上的讲话）</w:t>
      </w:r>
    </w:p>
    <w:p>
      <w:pPr>
        <w:keepNext w:val="0"/>
        <w:keepLines w:val="0"/>
        <w:pageBreakBefore w:val="0"/>
        <w:widowControl w:val="0"/>
        <w:kinsoku/>
        <w:wordWrap/>
        <w:overflowPunct w:val="0"/>
        <w:topLinePunct w:val="0"/>
        <w:autoSpaceDE/>
        <w:autoSpaceDN/>
        <w:bidi w:val="0"/>
        <w:adjustRightInd/>
        <w:snapToGrid/>
        <w:spacing w:before="313" w:beforeLines="100" w:after="313" w:afterLines="100" w:line="600" w:lineRule="exact"/>
        <w:ind w:left="0" w:leftChars="0" w:firstLine="0" w:firstLineChars="0"/>
        <w:jc w:val="center"/>
        <w:textAlignment w:val="auto"/>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rPr>
        <w:t>八</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全党全国全社会都要大力弘扬脱贫攻坚精神，团结一心，英勇奋斗，坚决战胜前进道路上的一切困难和风险，不断夺取坚持和发展中国特色社会主义新的更大的胜利！</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（2021年2月25日在全国脱贫攻坚总结表彰大会上的讲话）</w:t>
      </w:r>
    </w:p>
    <w:p>
      <w:pPr>
        <w:keepNext w:val="0"/>
        <w:keepLines w:val="0"/>
        <w:pageBreakBefore w:val="0"/>
        <w:widowControl w:val="0"/>
        <w:kinsoku/>
        <w:wordWrap/>
        <w:overflowPunct w:val="0"/>
        <w:topLinePunct w:val="0"/>
        <w:autoSpaceDE/>
        <w:autoSpaceDN/>
        <w:bidi w:val="0"/>
        <w:adjustRightInd/>
        <w:snapToGrid/>
        <w:spacing w:before="313" w:beforeLines="100" w:after="313" w:afterLines="100" w:line="600" w:lineRule="exact"/>
        <w:ind w:left="0" w:leftChars="0" w:firstLine="0" w:firstLineChars="0"/>
        <w:jc w:val="center"/>
        <w:textAlignment w:val="auto"/>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rPr>
        <w:t>九</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以史为鉴、开创未来，必须加强中华儿女大团结。在百年奋斗历程中，中国共产党始终把统一战线摆在重要位置，不断巩固和发展最广泛的统一战线，团结一切可以团结的力量、调动一切可以调动的积极因素，最大限度凝聚起共同奋斗的力量。</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（2021年7月1日在庆祝中国共产党成立100周年大会上的讲话）</w:t>
      </w:r>
    </w:p>
    <w:p>
      <w:pPr>
        <w:keepNext w:val="0"/>
        <w:keepLines w:val="0"/>
        <w:pageBreakBefore w:val="0"/>
        <w:widowControl w:val="0"/>
        <w:kinsoku/>
        <w:wordWrap/>
        <w:overflowPunct w:val="0"/>
        <w:topLinePunct w:val="0"/>
        <w:autoSpaceDE/>
        <w:autoSpaceDN/>
        <w:bidi w:val="0"/>
        <w:adjustRightInd/>
        <w:snapToGrid/>
        <w:spacing w:before="313" w:beforeLines="100" w:after="313" w:afterLines="100" w:line="600" w:lineRule="exact"/>
        <w:ind w:left="0" w:leftChars="0" w:firstLine="0" w:firstLineChars="0"/>
        <w:jc w:val="center"/>
        <w:textAlignment w:val="auto"/>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rPr>
        <w:t>十</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辛亥革命110年来的历史启示我们，实现中华民族伟大复兴，中国人民和中华民族必须同舟共济，依靠团结战胜前进道路上一切风险挑战。</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（2021年10月9日在纪念辛亥革命110周年大会上的讲话）</w:t>
      </w:r>
    </w:p>
    <w:p>
      <w:pPr>
        <w:keepNext w:val="0"/>
        <w:keepLines w:val="0"/>
        <w:pageBreakBefore w:val="0"/>
        <w:widowControl w:val="0"/>
        <w:kinsoku/>
        <w:wordWrap/>
        <w:overflowPunct w:val="0"/>
        <w:topLinePunct w:val="0"/>
        <w:autoSpaceDE/>
        <w:autoSpaceDN/>
        <w:bidi w:val="0"/>
        <w:adjustRightInd/>
        <w:snapToGrid/>
        <w:spacing w:before="313" w:beforeLines="100" w:after="313" w:afterLines="100" w:line="600" w:lineRule="exact"/>
        <w:ind w:left="0" w:leftChars="0" w:firstLine="0" w:firstLineChars="0"/>
        <w:jc w:val="center"/>
        <w:textAlignment w:val="auto"/>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rPr>
        <w:t>十一</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历史发展是连续性和阶段性的统一，一个时期有一个时期的历史使命和任务，一代人有一代人的历史担当和责任。党的十八大以来，我们清醒认识到，新时代坚持和发展中国特色社会主义是一场艰巨而伟大的社会革命，各种敌对势力绝不会让我们顺顺利利实现中华民族伟大复兴。基于此，我向全党反复强调，必须进行具有许多新的历史特点的伟大斗争，必须准备付出更为艰巨、更为艰苦的努力，必须高度重视和切实防范化解各种重大风险。这几年，我们掌握应对风险挑战的战略主动，对危及党的执政地位、国家政权稳定，危害国家核心利益，危害人民根本利益，有可能迟滞甚至打断中华民族复兴进程的重大风险挑战，果断出手、坚决斗争，解决了许多长期想解决而没有解决的难题，办成了许多过去想办而没有办成的大事。对这个历程，我们大家都有亲身经历，这次全会《决议》（指《中共中央关于党的百年奋斗重大成就和历史经验的决议》——编者注）作了充分概括。</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我们党依靠斗争创造历史，更要依靠斗争赢得未来。新的征程上，我们面临的风险考验只会越来越复杂，甚至会遇到难以想象的惊涛骇浪。我们面临的各种斗争不是短期的而是长期的，将伴随实现第二个百年奋斗目标全过程。在重大风险、强大对手面前，总想过太平日子、不想斗争是不切实际的，得“软骨病”、患“恐惧症”是无济于事的。“善战者，立于不败之地，而不失敌之败也。”唯有主动迎战、坚决斗争才有生路出路，才能赢得尊严、求得发展，逃避退缩、妥协退让只会招致失败和屈辱，只能是死路一条。我们必须把握新的伟大斗争的历史特点，发扬斗争精神，把握斗争方向，把握斗争主动权，坚定斗争意志，掌握斗争规律，增强斗争本领，有效应对重大挑战、抵御重大风险、克服重大阻力、解决重大矛盾，战胜前进道路上的一切艰难险阻，不断夺取新时代伟大斗争的新胜利。</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（2021年11月11日在党的十九届六中全会第二次全体会议上的讲话）</w:t>
      </w:r>
    </w:p>
    <w:p>
      <w:pPr>
        <w:keepNext w:val="0"/>
        <w:keepLines w:val="0"/>
        <w:pageBreakBefore w:val="0"/>
        <w:widowControl w:val="0"/>
        <w:kinsoku/>
        <w:wordWrap/>
        <w:overflowPunct w:val="0"/>
        <w:topLinePunct w:val="0"/>
        <w:autoSpaceDE/>
        <w:autoSpaceDN/>
        <w:bidi w:val="0"/>
        <w:adjustRightInd/>
        <w:snapToGrid/>
        <w:spacing w:before="313" w:beforeLines="100" w:after="313" w:afterLines="100" w:line="600" w:lineRule="exact"/>
        <w:ind w:left="0" w:leftChars="0" w:firstLine="0" w:firstLineChars="0"/>
        <w:jc w:val="center"/>
        <w:textAlignment w:val="auto"/>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rPr>
        <w:t>十二</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力量生于团结，幸福源自奋斗。团结奋斗，这是一百年来中国共产党人、中国人民、中华民族锤炼铸就的宝贵精神品质。</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（2021年12月31日在全国政协新年茶话会上的讲话）</w:t>
      </w:r>
    </w:p>
    <w:p>
      <w:pPr>
        <w:keepNext w:val="0"/>
        <w:keepLines w:val="0"/>
        <w:pageBreakBefore w:val="0"/>
        <w:widowControl w:val="0"/>
        <w:kinsoku/>
        <w:wordWrap/>
        <w:overflowPunct w:val="0"/>
        <w:topLinePunct w:val="0"/>
        <w:autoSpaceDE/>
        <w:autoSpaceDN/>
        <w:bidi w:val="0"/>
        <w:adjustRightInd/>
        <w:snapToGrid/>
        <w:spacing w:before="313" w:beforeLines="100" w:after="313" w:afterLines="100" w:line="600" w:lineRule="exact"/>
        <w:ind w:left="0" w:leftChars="0" w:firstLine="0" w:firstLineChars="0"/>
        <w:jc w:val="center"/>
        <w:textAlignment w:val="auto"/>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rPr>
        <w:t>十三</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一百年来，党和人民取得的一切成就都是团结奋斗的结果，团结奋斗是中国共产党和中国人民最显著的精神标识。百年奋斗历史告诉我们，团结就是力量，奋斗开创未来；能团结奋斗的民族才有前途，能团结奋斗的政党才能立于不败之地。百年奋斗历史还告诉我们，围绕明确奋斗目标形成的团结才是最牢固的团结，依靠紧密团结进行的奋斗才是最有力的奋斗。我们靠团结奋斗创造了辉煌历史，还要靠团结奋斗开辟美好未来。只要14亿多中国人民始终手拉着手一起向未来，只要9500多万中国共产党人始终与人民心连着心一起向未来，我们就一定能在新的赶考之路上继续创造令人刮目相看的奇迹！</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（2022年1月30日在2022年春节团拜会上的讲话）</w:t>
      </w:r>
    </w:p>
    <w:p>
      <w:pPr>
        <w:keepNext w:val="0"/>
        <w:keepLines w:val="0"/>
        <w:pageBreakBefore w:val="0"/>
        <w:widowControl w:val="0"/>
        <w:kinsoku/>
        <w:wordWrap/>
        <w:overflowPunct w:val="0"/>
        <w:topLinePunct w:val="0"/>
        <w:autoSpaceDE/>
        <w:autoSpaceDN/>
        <w:bidi w:val="0"/>
        <w:adjustRightInd/>
        <w:snapToGrid/>
        <w:spacing w:before="313" w:beforeLines="100" w:after="313" w:afterLines="100" w:line="600" w:lineRule="exact"/>
        <w:ind w:left="0" w:leftChars="0" w:firstLine="0" w:firstLineChars="0"/>
        <w:jc w:val="center"/>
        <w:textAlignment w:val="auto"/>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rPr>
        <w:t>十四</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团结奋斗是中国人民创造历史伟业的必由之路。只要在党的领导下全国各族人民团结一心、众志成城，敢于斗争、善于斗争，我们就一定能够战胜前进道路上的一切困难挑战，继续创造令人刮目相看的新的奇迹。</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（2022年3月5日在参加十三届全国人大五次会议内蒙古代表团审议时的讲话）</w:t>
      </w:r>
    </w:p>
    <w:p>
      <w:pPr>
        <w:keepNext w:val="0"/>
        <w:keepLines w:val="0"/>
        <w:pageBreakBefore w:val="0"/>
        <w:widowControl w:val="0"/>
        <w:kinsoku/>
        <w:wordWrap/>
        <w:overflowPunct w:val="0"/>
        <w:topLinePunct w:val="0"/>
        <w:autoSpaceDE/>
        <w:autoSpaceDN/>
        <w:bidi w:val="0"/>
        <w:adjustRightInd/>
        <w:snapToGrid/>
        <w:spacing w:before="313" w:beforeLines="100" w:after="313" w:afterLines="100" w:line="600" w:lineRule="exact"/>
        <w:ind w:left="0" w:leftChars="0" w:firstLine="0" w:firstLineChars="0"/>
        <w:jc w:val="center"/>
        <w:textAlignment w:val="auto"/>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rPr>
        <w:t>十五</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全党必须牢记，坚持党的全面领导是坚持和发展中国特色社会主义的必由之路，中国特色社会主义是实现中华民族伟大复兴的必由之路，团结奋斗是中国人民创造历史伟业的必由之路，贯彻新发展理念是新时代我国发展壮大的必由之路，全面从严治党是党永葆生机活力、走好新的赶考之路的必由之路。这是我们在长期实践中得出的至关紧要的规律性认识，必须倍加珍惜、始终坚持，咬定青山不放松，引领和保障中国特色社会主义巍巍巨轮乘风破浪、行稳致远。</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团结就是力量，团结才能胜利。全面建设社会主义现代化国家，必须充分发挥亿万人民的创造伟力。全党要坚持全心全意为人民服务的根本宗旨，树牢群众观点，贯彻群众路线，尊重人民首创精神，坚持一切为了人民、一切依靠人民，从群众中来、到群众中去，始终保持同人民群众的血肉联系，始终接受人民批评和监督，始终同人民同呼吸、共命运、心连心，不断巩固全国各族人民大团结，加强海内外中华儿女大团结，形成同心共圆中国梦的强大合力。</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（2022年10月16日在中国共产党第二十次全国代表大会上的报告）</w:t>
      </w:r>
    </w:p>
    <w:p>
      <w:pPr>
        <w:keepNext w:val="0"/>
        <w:keepLines w:val="0"/>
        <w:pageBreakBefore w:val="0"/>
        <w:widowControl w:val="0"/>
        <w:kinsoku/>
        <w:wordWrap/>
        <w:overflowPunct w:val="0"/>
        <w:topLinePunct w:val="0"/>
        <w:autoSpaceDE/>
        <w:autoSpaceDN/>
        <w:bidi w:val="0"/>
        <w:adjustRightInd/>
        <w:snapToGrid/>
        <w:spacing w:before="313" w:beforeLines="100" w:after="313" w:afterLines="100" w:line="600" w:lineRule="exact"/>
        <w:ind w:left="0" w:leftChars="0" w:firstLine="0" w:firstLineChars="0"/>
        <w:jc w:val="center"/>
        <w:textAlignment w:val="auto"/>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rPr>
        <w:t>十六</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pacing w:val="6"/>
          <w:sz w:val="36"/>
          <w:szCs w:val="36"/>
        </w:rPr>
      </w:pPr>
      <w:r>
        <w:rPr>
          <w:rFonts w:hint="default" w:ascii="Times New Roman" w:hAnsi="Times New Roman" w:eastAsia="仿宋_GB2312" w:cs="Times New Roman"/>
          <w:sz w:val="36"/>
          <w:szCs w:val="36"/>
        </w:rPr>
        <w:t>明天的中国，奋斗创造奇迹。苏轼有句话：“犯其至</w:t>
      </w:r>
      <w:r>
        <w:rPr>
          <w:rFonts w:hint="default" w:ascii="Times New Roman" w:hAnsi="Times New Roman" w:eastAsia="仿宋_GB2312" w:cs="Times New Roman"/>
          <w:spacing w:val="6"/>
          <w:sz w:val="36"/>
          <w:szCs w:val="36"/>
        </w:rPr>
        <w:t>难而图其至远”，意思是说“向最难之处攻坚，追求最远大的目标”。路虽远，行则将至；事虽难，做则必成。只要有愚公移山的志气、滴水穿石的毅力，脚踏实地，埋头苦干，积跬步以至千里，就一定能够把宏伟目标变为美好现实。</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明天的中国，力量源于团结。中国这么大，不同人会有不同诉求，对同一件事也会有不同看法，这很正常，要通过沟通协商凝聚共识。14亿多中国人心往一处想、劲往一处使，同舟共济、众志成城，就没有干不成的事、迈不过的坎。</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（2022年12月31日发表的2023年新年贺词）</w:t>
      </w:r>
    </w:p>
    <w:p>
      <w:pPr>
        <w:keepNext w:val="0"/>
        <w:keepLines w:val="0"/>
        <w:pageBreakBefore w:val="0"/>
        <w:widowControl w:val="0"/>
        <w:kinsoku/>
        <w:wordWrap/>
        <w:overflowPunct w:val="0"/>
        <w:topLinePunct w:val="0"/>
        <w:autoSpaceDE/>
        <w:autoSpaceDN/>
        <w:bidi w:val="0"/>
        <w:adjustRightInd/>
        <w:snapToGrid/>
        <w:spacing w:before="313" w:beforeLines="100" w:after="313" w:afterLines="100" w:line="600" w:lineRule="exact"/>
        <w:ind w:left="0" w:leftChars="0" w:firstLine="0" w:firstLineChars="0"/>
        <w:jc w:val="center"/>
        <w:textAlignment w:val="auto"/>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rPr>
        <w:t>十七</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要保持战略自信，增强斗争的底气。底气来自哪里？来自我国越来越厚实的家底，更来自坚定的理想信念、执着的真理追求，对党的初心使命的始终坚守。面对围堵、遏制、打压，我们应理直气壮地进行斗争，因为我们始终站在历史正确的一边，站在人类文明进步的一边，推动建设持久和平、普遍安全、共同繁荣、开放包容、清洁美丽的世界，为维护世界和平和地区稳定发挥建设性作用，走的是人间正道，干的是正义事业。而霸权主义、强权政治、单边主义、保护主义违背时代潮流，不得人心、失道寡助。</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（2023年2月7日在新进中央委员会的委员、候补委员和省部级主要领导干部学习贯彻习近平新时代中国特色社会主义思想和党的二十大精神研讨班上的讲话）</w:t>
      </w:r>
    </w:p>
    <w:p>
      <w:pPr>
        <w:keepNext w:val="0"/>
        <w:keepLines w:val="0"/>
        <w:pageBreakBefore w:val="0"/>
        <w:widowControl w:val="0"/>
        <w:kinsoku/>
        <w:wordWrap/>
        <w:overflowPunct w:val="0"/>
        <w:topLinePunct w:val="0"/>
        <w:autoSpaceDE/>
        <w:autoSpaceDN/>
        <w:bidi w:val="0"/>
        <w:adjustRightInd/>
        <w:snapToGrid/>
        <w:spacing w:before="313" w:beforeLines="100" w:after="313" w:afterLines="100" w:line="600" w:lineRule="exact"/>
        <w:ind w:left="0" w:leftChars="0" w:firstLine="0" w:firstLineChars="0"/>
        <w:jc w:val="center"/>
        <w:textAlignment w:val="auto"/>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rPr>
        <w:t>十八</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面对国际国内环境发生的深刻复杂变化，必须做到沉着冷静、保持定力，稳中求进、积极作为，团结一致、敢于斗争。沉着冷静、保持定力，就是要冷静观察国际局势的深刻变动，沉着应对各种风险挑战，既准确识变、科学应变、主动求变，及时优化调整战略策略，又保持战略定力，咬定青山不放松，不为各种风险所惧，朝着既定的战略目标，坚定不移向前进。稳中求进、积极作为，就是大方向要稳，方针政策要稳，战略部署要稳，在守住根基、稳住阵脚的基础上积极进取，不停步、能快则快，争取最好结果。团结一致、敢于斗争。力量源于团结。这些年来，我们面临的各种风险挑战接踵而至，大仗一个接一个，每一仗都是靠全体人民团结奋斗、顽强斗争闯过来的。未来一个时期，我们面临的风险挑战只会越来越多、越来越严峻。只有全体人民心往一处想、劲往一处使，同舟共济、众志成城，敢于斗争、善于斗争，才能不断夺取新的更大胜利。</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（2023年3月6日在参加全国政协十四届一次会议民建、工商联界委员联组会时的讲话）</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楷体_GB2312" w:cs="Times New Roman"/>
          <w:color w:val="auto"/>
          <w:sz w:val="36"/>
          <w:szCs w:val="36"/>
        </w:rPr>
      </w:pPr>
    </w:p>
    <w:p>
      <w:pPr>
        <w:keepNext w:val="0"/>
        <w:keepLines w:val="0"/>
        <w:pageBreakBefore w:val="0"/>
        <w:widowControl w:val="0"/>
        <w:kinsoku/>
        <w:wordWrap/>
        <w:overflowPunct w:val="0"/>
        <w:topLinePunct w:val="0"/>
        <w:autoSpaceDE/>
        <w:autoSpaceDN/>
        <w:bidi w:val="0"/>
        <w:adjustRightInd/>
        <w:snapToGrid/>
        <w:spacing w:before="313" w:beforeLines="100" w:after="313" w:afterLines="100" w:line="600" w:lineRule="exact"/>
        <w:ind w:left="0" w:leftChars="0" w:firstLine="0" w:firstLineChars="0"/>
        <w:jc w:val="center"/>
        <w:textAlignment w:val="auto"/>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rPr>
        <w:t>十九</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pacing w:val="6"/>
          <w:sz w:val="36"/>
          <w:szCs w:val="36"/>
        </w:rPr>
      </w:pPr>
      <w:r>
        <w:rPr>
          <w:rFonts w:hint="default" w:ascii="Times New Roman" w:hAnsi="Times New Roman" w:eastAsia="仿宋_GB2312" w:cs="Times New Roman"/>
          <w:sz w:val="36"/>
          <w:szCs w:val="36"/>
        </w:rPr>
        <w:t>团</w:t>
      </w:r>
      <w:r>
        <w:rPr>
          <w:rFonts w:hint="default" w:ascii="Times New Roman" w:hAnsi="Times New Roman" w:eastAsia="仿宋_GB2312" w:cs="Times New Roman"/>
          <w:spacing w:val="6"/>
          <w:sz w:val="36"/>
          <w:szCs w:val="36"/>
        </w:rPr>
        <w:t>结奋斗是党领导人民创造历史伟业的必由之路。团结奋斗要靠目标凝心聚力，新征程上我们就要靠中国式现代化进一步凝心聚力、团结奋斗。中国式现代化是全体人民的共同事业，也是一项充满风险挑战、需要付出艰辛努力的宏伟事业，必须坚持全体人民共同参与、共同建设、共同享有，紧紧依靠全体人民和衷共济、共襄大业。</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（2023年12月21日、22日在中央政治局学习贯彻习近平新时代中国特色社会主义思想主题教育专题民主生活会上的讲话）</w:t>
      </w:r>
    </w:p>
    <w:p>
      <w:pPr>
        <w:keepNext w:val="0"/>
        <w:keepLines w:val="0"/>
        <w:pageBreakBefore w:val="0"/>
        <w:widowControl w:val="0"/>
        <w:kinsoku/>
        <w:wordWrap/>
        <w:overflowPunct w:val="0"/>
        <w:topLinePunct w:val="0"/>
        <w:autoSpaceDE/>
        <w:autoSpaceDN/>
        <w:bidi w:val="0"/>
        <w:adjustRightInd/>
        <w:snapToGrid/>
        <w:spacing w:before="313" w:beforeLines="100" w:after="313" w:afterLines="100" w:line="600" w:lineRule="exact"/>
        <w:ind w:left="0" w:leftChars="0" w:firstLine="0" w:firstLineChars="0"/>
        <w:jc w:val="center"/>
        <w:textAlignment w:val="auto"/>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rPr>
        <w:t>二十</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经过75年的艰苦奋斗，中国式现代化已经展开壮美画卷并呈现出无比光明灿烂的前景。同时，前进道路不可能一马平川，必定会有艰难险阻，可能遇到风高浪急甚至惊涛骇浪的重大考验。南岳衡山有副对联说得好：“遵道而行，但到半途须努力；会心不远，要登绝顶莫辞劳”。我们要居安思危、未雨绸缪，紧紧依靠全党全军全国各族人民，坚决战胜一切不确定难预料的风险挑战。任何困难都无法阻挡中国人民前进的步伐！</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（2024年9月30日在庆祝中华人民共和国成立75周年招待会上的讲话）</w:t>
      </w:r>
    </w:p>
    <w:p>
      <w:pPr>
        <w:keepNext w:val="0"/>
        <w:keepLines w:val="0"/>
        <w:pageBreakBefore w:val="0"/>
        <w:widowControl w:val="0"/>
        <w:kinsoku/>
        <w:wordWrap/>
        <w:overflowPunct w:val="0"/>
        <w:topLinePunct w:val="0"/>
        <w:autoSpaceDE/>
        <w:autoSpaceDN/>
        <w:bidi w:val="0"/>
        <w:adjustRightInd/>
        <w:snapToGrid/>
        <w:spacing w:before="313" w:beforeLines="100" w:after="313" w:afterLines="100" w:line="600" w:lineRule="exact"/>
        <w:ind w:left="0" w:leftChars="0" w:firstLine="0" w:firstLineChars="0"/>
        <w:jc w:val="center"/>
        <w:textAlignment w:val="auto"/>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rPr>
        <w:t>二十一</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在中国式现代化进程中，不仅有风和日丽，也会有疾风骤雨甚至惊涛骇浪。我们要保持战略定力，汇聚全体中华儿女团结奋斗的强大合力，乘风破浪、勇往直前，把强国建设、民族复兴伟业不断推向前进！</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楷体_GB2312" w:cs="Times New Roman"/>
          <w:color w:val="auto"/>
          <w:spacing w:val="11"/>
          <w:sz w:val="36"/>
          <w:szCs w:val="36"/>
        </w:rPr>
      </w:pPr>
      <w:r>
        <w:rPr>
          <w:rFonts w:hint="default" w:ascii="Times New Roman" w:hAnsi="Times New Roman" w:eastAsia="楷体_GB2312" w:cs="Times New Roman"/>
          <w:color w:val="auto"/>
          <w:sz w:val="36"/>
          <w:szCs w:val="36"/>
        </w:rPr>
        <w:t>（2</w:t>
      </w:r>
      <w:r>
        <w:rPr>
          <w:rFonts w:hint="default" w:ascii="Times New Roman" w:hAnsi="Times New Roman" w:eastAsia="楷体_GB2312" w:cs="Times New Roman"/>
          <w:color w:val="auto"/>
          <w:spacing w:val="11"/>
          <w:sz w:val="36"/>
          <w:szCs w:val="36"/>
        </w:rPr>
        <w:t>024年12月31日在全国政协新年茶话会上的讲话）</w:t>
      </w:r>
    </w:p>
    <w:p>
      <w:pPr>
        <w:keepNext w:val="0"/>
        <w:keepLines w:val="0"/>
        <w:pageBreakBefore w:val="0"/>
        <w:widowControl w:val="0"/>
        <w:kinsoku/>
        <w:wordWrap/>
        <w:overflowPunct w:val="0"/>
        <w:topLinePunct w:val="0"/>
        <w:autoSpaceDE/>
        <w:autoSpaceDN/>
        <w:bidi w:val="0"/>
        <w:adjustRightInd/>
        <w:snapToGrid/>
        <w:spacing w:before="313" w:beforeLines="100" w:after="313" w:afterLines="100" w:line="600" w:lineRule="exact"/>
        <w:ind w:left="0" w:leftChars="0" w:firstLine="0" w:firstLineChars="0"/>
        <w:jc w:val="center"/>
        <w:textAlignment w:val="auto"/>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rPr>
        <w:t>二十二</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100年前，在第二次全国劳动大会胜利闭幕时，“奋斗，奋斗，奋斗到底”的口号响彻全场，激励千百万劳动群众在风雨如磐的革命岁月奋斗不息、砥砺前行。今天，党领导14亿多人民正意气风发奋进在中国式现代化的新征程上。时代不同，使命任务发生变化，但艰苦奋斗、团结奋斗、不懈奋斗的精神永远不会变。让我们更加紧密地团结在党中央周围，脚踏实地、奋发进取、拼搏奉献，用创造拥抱新时代，以奋斗铸就新辉煌，一步一个脚印把实现中华民族伟大复兴的宏伟蓝图变成现实！</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（2025年4月28日在庆祝中华全国总工会成立100周年暨全国劳动模范和先进工作者表彰大会上的讲话）</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w:t>
      </w:r>
      <w:r>
        <w:rPr>
          <w:rFonts w:hint="default" w:ascii="Times New Roman" w:hAnsi="Times New Roman" w:eastAsia="仿宋_GB2312" w:cs="Times New Roman"/>
          <w:sz w:val="36"/>
          <w:szCs w:val="36"/>
          <w:lang w:val="en-US" w:eastAsia="zh-CN"/>
        </w:rPr>
        <w:t xml:space="preserve"> </w:t>
      </w:r>
      <w:r>
        <w:rPr>
          <w:rFonts w:hint="default" w:ascii="Times New Roman" w:hAnsi="Times New Roman" w:eastAsia="楷体_GB2312" w:cs="Times New Roman"/>
          <w:color w:val="auto"/>
          <w:sz w:val="36"/>
          <w:szCs w:val="36"/>
        </w:rPr>
        <w:t>这是习近平总书记2016年10月至2025年4月期间有关团结奋斗是中国人民创造历史伟业的必由之路重要论述的节录。</w:t>
      </w:r>
    </w:p>
    <w:p>
      <w:pPr>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br w:type="page"/>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sz w:val="48"/>
          <w:szCs w:val="48"/>
        </w:rPr>
      </w:pPr>
      <w:r>
        <w:rPr>
          <w:rFonts w:hint="default" w:ascii="Times New Roman" w:hAnsi="Times New Roman" w:eastAsia="方正小标宋简体" w:cs="Times New Roman"/>
          <w:sz w:val="48"/>
          <w:szCs w:val="48"/>
        </w:rPr>
        <w:t>坚定不移推进高水平对外开放</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val="0"/>
        <w:snapToGrid w:val="0"/>
        <w:spacing w:line="600" w:lineRule="exact"/>
        <w:ind w:left="0" w:leftChars="0" w:firstLine="0" w:firstLineChars="0"/>
        <w:jc w:val="center"/>
        <w:textAlignment w:val="auto"/>
        <w:rPr>
          <w:rFonts w:hint="default" w:ascii="Times New Roman" w:hAnsi="Times New Roman" w:eastAsia="楷体_GB2312" w:cs="Times New Roman"/>
          <w:sz w:val="36"/>
          <w:szCs w:val="36"/>
        </w:rPr>
      </w:pPr>
      <w:r>
        <w:rPr>
          <w:rFonts w:hint="default" w:ascii="Times New Roman" w:hAnsi="Times New Roman" w:eastAsia="楷体_GB2312" w:cs="Times New Roman"/>
          <w:sz w:val="36"/>
          <w:szCs w:val="36"/>
        </w:rPr>
        <w:t>习近平</w:t>
      </w:r>
    </w:p>
    <w:p>
      <w:pPr>
        <w:keepNext w:val="0"/>
        <w:keepLines w:val="0"/>
        <w:pageBreakBefore w:val="0"/>
        <w:widowControl w:val="0"/>
        <w:kinsoku/>
        <w:wordWrap/>
        <w:overflowPunct w:val="0"/>
        <w:topLinePunct w:val="0"/>
        <w:autoSpaceDE/>
        <w:autoSpaceDN/>
        <w:bidi w:val="0"/>
        <w:adjustRightInd w:val="0"/>
        <w:snapToGrid w:val="0"/>
        <w:spacing w:line="600" w:lineRule="exact"/>
        <w:ind w:left="0" w:leftChars="0" w:firstLine="0" w:firstLineChars="0"/>
        <w:jc w:val="center"/>
        <w:textAlignment w:val="auto"/>
        <w:rPr>
          <w:rFonts w:hint="default" w:ascii="Times New Roman" w:hAnsi="Times New Roman" w:eastAsia="楷体_GB2312" w:cs="Times New Roman"/>
          <w:sz w:val="36"/>
          <w:szCs w:val="36"/>
        </w:rPr>
      </w:pPr>
      <w:r>
        <w:rPr>
          <w:rFonts w:hint="default" w:ascii="Times New Roman" w:hAnsi="Times New Roman" w:eastAsia="楷体_GB2312" w:cs="Times New Roman"/>
          <w:sz w:val="36"/>
          <w:szCs w:val="36"/>
        </w:rPr>
        <w:t>（《求是》202</w:t>
      </w:r>
      <w:r>
        <w:rPr>
          <w:rFonts w:hint="default" w:ascii="Times New Roman" w:hAnsi="Times New Roman" w:eastAsia="楷体_GB2312" w:cs="Times New Roman"/>
          <w:sz w:val="36"/>
          <w:szCs w:val="36"/>
          <w:lang w:val="en-US" w:eastAsia="zh-CN"/>
        </w:rPr>
        <w:t>5</w:t>
      </w:r>
      <w:r>
        <w:rPr>
          <w:rFonts w:hint="default" w:ascii="Times New Roman" w:hAnsi="Times New Roman" w:eastAsia="楷体_GB2312" w:cs="Times New Roman"/>
          <w:sz w:val="36"/>
          <w:szCs w:val="36"/>
        </w:rPr>
        <w:t>年第</w:t>
      </w:r>
      <w:r>
        <w:rPr>
          <w:rFonts w:hint="default" w:ascii="Times New Roman" w:hAnsi="Times New Roman" w:eastAsia="楷体_GB2312" w:cs="Times New Roman"/>
          <w:sz w:val="36"/>
          <w:szCs w:val="36"/>
          <w:lang w:val="en-US" w:eastAsia="zh-CN"/>
        </w:rPr>
        <w:t>14</w:t>
      </w:r>
      <w:r>
        <w:rPr>
          <w:rFonts w:hint="default" w:ascii="Times New Roman" w:hAnsi="Times New Roman" w:eastAsia="楷体_GB2312" w:cs="Times New Roman"/>
          <w:sz w:val="36"/>
          <w:szCs w:val="36"/>
        </w:rPr>
        <w:t>期）</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after="313" w:afterLines="100" w:line="590" w:lineRule="exact"/>
        <w:ind w:left="0" w:leftChars="0" w:firstLine="0" w:firstLineChars="0"/>
        <w:jc w:val="center"/>
        <w:textAlignment w:val="auto"/>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rPr>
        <w:t>一</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我们的事业是向世界开放学习的事业。关起门来搞建设不可能成功。我们要坚持对外开放的基本国策不动摇，不封闭、不僵化，打开大门搞建设、办事业。</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（2012</w:t>
      </w:r>
      <w:r>
        <w:rPr>
          <w:rFonts w:hint="default" w:ascii="Times New Roman" w:hAnsi="Times New Roman" w:eastAsia="楷体_GB2312" w:cs="Times New Roman"/>
          <w:color w:val="auto"/>
          <w:spacing w:val="17"/>
          <w:sz w:val="36"/>
          <w:szCs w:val="36"/>
        </w:rPr>
        <w:t>年12月5日在同外国专家代表座谈时的讲话）</w:t>
      </w:r>
    </w:p>
    <w:p>
      <w:pPr>
        <w:keepNext w:val="0"/>
        <w:keepLines w:val="0"/>
        <w:pageBreakBefore w:val="0"/>
        <w:widowControl w:val="0"/>
        <w:kinsoku/>
        <w:wordWrap/>
        <w:overflowPunct w:val="0"/>
        <w:topLinePunct w:val="0"/>
        <w:autoSpaceDE/>
        <w:autoSpaceDN/>
        <w:bidi w:val="0"/>
        <w:adjustRightInd/>
        <w:snapToGrid/>
        <w:spacing w:before="313" w:beforeLines="100" w:after="313" w:afterLines="100" w:line="600" w:lineRule="exact"/>
        <w:ind w:left="0" w:leftChars="0" w:firstLine="0" w:firstLineChars="0"/>
        <w:jc w:val="center"/>
        <w:textAlignment w:val="auto"/>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rPr>
        <w:t>二</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中国开放的大门不会关上。过去10年，中国全面履行入世承诺，商业环境更加开放和规范。中国将在更大范围、更宽领域、更深层次上提高开放型经济水平。中国的大门将继续对各国投资者开放，希望外国的大门也对中国投资者进一步敞开。我们坚决反对任何形式的保护主义，愿通过协商妥善解决同有关国家的经贸分歧，积极推动建立均衡、共赢、关注发展的多边经贸体制。</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（2013年4月8日在同出席博鳌亚洲论坛2013年年会的中外企业家代表座谈时的讲话）</w:t>
      </w:r>
    </w:p>
    <w:p>
      <w:pPr>
        <w:keepNext w:val="0"/>
        <w:keepLines w:val="0"/>
        <w:pageBreakBefore w:val="0"/>
        <w:widowControl w:val="0"/>
        <w:kinsoku/>
        <w:wordWrap/>
        <w:overflowPunct w:val="0"/>
        <w:topLinePunct w:val="0"/>
        <w:autoSpaceDE/>
        <w:autoSpaceDN/>
        <w:bidi w:val="0"/>
        <w:adjustRightInd/>
        <w:snapToGrid/>
        <w:spacing w:before="313" w:beforeLines="100" w:after="313" w:afterLines="100" w:line="600" w:lineRule="exact"/>
        <w:ind w:left="0" w:leftChars="0" w:firstLine="0" w:firstLineChars="0"/>
        <w:jc w:val="center"/>
        <w:textAlignment w:val="auto"/>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rPr>
        <w:t>三</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要准确把握经济全球化新趋势和我国对外开放新要求。改革开放是我国经济社会发展的动力。不断扩大对外开放、提高对外开放水平，以开放促改革、促发展，是我国发展不断取得新成就的重要法宝。开放带来进步，封闭导致落后，这已为世界和我国发展实践所证明。党的十八大以来，我们乘势而上，加快构建开放型经济新体制，更高水平的开放格局正在形成。</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（2014年12月5日在十八届中央政治局第十九次集体学习时的讲话）</w:t>
      </w:r>
    </w:p>
    <w:p>
      <w:pPr>
        <w:keepNext w:val="0"/>
        <w:keepLines w:val="0"/>
        <w:pageBreakBefore w:val="0"/>
        <w:widowControl w:val="0"/>
        <w:kinsoku/>
        <w:wordWrap/>
        <w:overflowPunct w:val="0"/>
        <w:topLinePunct w:val="0"/>
        <w:autoSpaceDE/>
        <w:autoSpaceDN/>
        <w:bidi w:val="0"/>
        <w:adjustRightInd/>
        <w:snapToGrid/>
        <w:spacing w:before="313" w:beforeLines="100" w:after="313" w:afterLines="100" w:line="600" w:lineRule="exact"/>
        <w:ind w:left="0" w:leftChars="0" w:firstLine="0" w:firstLineChars="0"/>
        <w:jc w:val="center"/>
        <w:textAlignment w:val="auto"/>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rPr>
        <w:t>四</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开放发展注重的是解决发展内外联动问题。国际经济合作和竞争局面正在发生深刻变化，全球经济治理体系和规则正在面临重大调整，引进来、走出去在深度、广度、节奏上都是过去所不可比拟的，应对外部经济风险、维护国家经济安全的压力也是过去所不能比拟的。现在的问题不是要不要对外开放，而是如何提高对外开放的质量和发展的内外联动性。我国对外开放水平总体上还不够高，用好国际国内两个市场、两种资源的能力还不够强，应对国际经贸摩擦、争取国际经济话语权的能力还比较弱，运用国际经贸规则的本领也不够强，需要加快弥补。为此，我们必须坚持对外开放的基本国策，奉行互利共赢的开放战略，深化人文交流，完善对外开放区域布局、对外贸易布局、投资布局，形成对外开放新体制，发展更高层次的开放型经济，以扩大开放带动创新、推动改革、促进发展。“一带一路”建设是扩大开放的重大战略举措和经济外交的顶层设计，要找准突破口，以点带面、串点成线，步步为营、久久为功。要推动全球经济治理体系改革完善，引导全球经济议程，维护多边贸易体制，加快实施自由贸易区战略，积极承担与我国能力和地位相适应的国际责任和义务。</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（2015年10月29日在党的十八届五中全会第二次全体会议上的讲话）</w:t>
      </w:r>
    </w:p>
    <w:p>
      <w:pPr>
        <w:keepNext w:val="0"/>
        <w:keepLines w:val="0"/>
        <w:pageBreakBefore w:val="0"/>
        <w:widowControl w:val="0"/>
        <w:kinsoku/>
        <w:wordWrap/>
        <w:overflowPunct w:val="0"/>
        <w:topLinePunct w:val="0"/>
        <w:autoSpaceDE/>
        <w:autoSpaceDN/>
        <w:bidi w:val="0"/>
        <w:adjustRightInd/>
        <w:snapToGrid/>
        <w:spacing w:before="313" w:beforeLines="100" w:after="313" w:afterLines="100" w:line="600" w:lineRule="exact"/>
        <w:ind w:left="0" w:leftChars="0" w:firstLine="0" w:firstLineChars="0"/>
        <w:jc w:val="center"/>
        <w:textAlignment w:val="auto"/>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rPr>
        <w:t>五</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马克思主义政治经济学认为，人类社会最终将从各民族的历史走向世界历史。现在，我国同世界的联系空前紧密，我国经济对世界经济的影响、世界经济对我国经济的影响都是前所未有的。在经济全球化深入发展的条件下，我们不可能关起门来搞建设，而是要善于统筹国内国际两个大局，利用好国际国内两个市场、两种资源。要顺应我国经济深度融入世界经济的趋势，发展更高层次的开放型经济，积极参与全球经济治理，促进国际经济秩序朝着平等公正、合作共赢的方向发展。同时，我们要坚决维护我国发展利益，积极防范各种风险，确保国家经济安全。这其中有很多理论和实践问题需要深入研究。</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（2015年11月23日在十八届中央政治局第二十八次集体学习时的讲话）</w:t>
      </w:r>
    </w:p>
    <w:p>
      <w:pPr>
        <w:keepNext w:val="0"/>
        <w:keepLines w:val="0"/>
        <w:pageBreakBefore w:val="0"/>
        <w:widowControl w:val="0"/>
        <w:kinsoku/>
        <w:wordWrap/>
        <w:overflowPunct w:val="0"/>
        <w:topLinePunct w:val="0"/>
        <w:autoSpaceDE/>
        <w:autoSpaceDN/>
        <w:bidi w:val="0"/>
        <w:adjustRightInd/>
        <w:snapToGrid/>
        <w:spacing w:before="313" w:beforeLines="100" w:after="313" w:afterLines="100" w:line="600" w:lineRule="exact"/>
        <w:ind w:left="0" w:leftChars="0" w:firstLine="0" w:firstLineChars="0"/>
        <w:jc w:val="center"/>
        <w:textAlignment w:val="auto"/>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rPr>
        <w:t>六</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实践告诉我们，要发展壮大，必须主动顺应经济全球化潮流，坚持对外开放，充分运用人类社会创造的先进科学技术成果和有益管理经验。改革开放初期，在我们力量不强、经验不足的时候，不少同志也曾满怀疑问，面对占据优势地位的西方国家，我们能不能做到既利用对外开放机遇而又不被腐蚀或吃掉？当年，我们推动复关谈判、入世谈判，都承受着很大压力。今天看来，我们大胆开放、走向世界，无疑是选择了正确方向。</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20年前甚至15年前，经济全球化的主要推手是美国等西方国家，今天反而是我们被认为是世界上推动贸易和投资自由化便利化的最大旗手，积极主动同西方国家形形色色的保护主义作斗争。这说明，只要主动顺应世界发展潮流，不但能发展壮大自己，而且可以引领世界发展潮流。</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（2016年1月18日在省部级主要领导干部学习贯彻党的十八届五中全会精神专题研讨班上的讲话）</w:t>
      </w:r>
    </w:p>
    <w:p>
      <w:pPr>
        <w:keepNext w:val="0"/>
        <w:keepLines w:val="0"/>
        <w:pageBreakBefore w:val="0"/>
        <w:widowControl w:val="0"/>
        <w:kinsoku/>
        <w:wordWrap/>
        <w:overflowPunct w:val="0"/>
        <w:topLinePunct w:val="0"/>
        <w:autoSpaceDE/>
        <w:autoSpaceDN/>
        <w:bidi w:val="0"/>
        <w:adjustRightInd/>
        <w:snapToGrid/>
        <w:spacing w:before="313" w:beforeLines="100" w:after="313" w:afterLines="100" w:line="600" w:lineRule="exact"/>
        <w:ind w:left="0" w:leftChars="0" w:firstLine="0" w:firstLineChars="0"/>
        <w:jc w:val="center"/>
        <w:textAlignment w:val="auto"/>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rPr>
        <w:t>七</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中国人民深知，中国发展得益于国际社会，愿意以自己的发展为国际发展作出贡献。中国对外开放，不是要一家唱独角戏，而是要欢迎各方共同参与；不是要谋求势力范围，而是要支持各国共同发展；不是要营造自己的后花园，而是要建设各国共享的百花园。</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（2016年7月1日在庆祝中国共产党成立95周年大会上的讲话）</w:t>
      </w:r>
    </w:p>
    <w:p>
      <w:pPr>
        <w:keepNext w:val="0"/>
        <w:keepLines w:val="0"/>
        <w:pageBreakBefore w:val="0"/>
        <w:widowControl w:val="0"/>
        <w:kinsoku/>
        <w:wordWrap/>
        <w:overflowPunct w:val="0"/>
        <w:topLinePunct w:val="0"/>
        <w:autoSpaceDE/>
        <w:autoSpaceDN/>
        <w:bidi w:val="0"/>
        <w:adjustRightInd/>
        <w:snapToGrid/>
        <w:spacing w:before="313" w:beforeLines="100" w:after="313" w:afterLines="100" w:line="600" w:lineRule="exact"/>
        <w:ind w:left="0" w:leftChars="0" w:firstLine="0" w:firstLineChars="0"/>
        <w:jc w:val="center"/>
        <w:textAlignment w:val="auto"/>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rPr>
        <w:t>八</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历史地看，经济全球化是社会生产力发展的客观要求和科技进步的必然结果，不是哪些人、哪些国家人为造出来的。经济全球化为世界经济增长提供了强劲动力，促进了商品和资本流动、科技和文明进步、各国人民交往。</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当然，我们也要承认，经济全球化是一把“双刃剑”。当世界经济处于下行期的时候，全球经济“蛋糕”不容易做大，甚至变小了，增长和分配、资本和劳动、效率和公平的矛盾就会更加突出，发达国家和发展中国家都会感受到压力和冲击。反全球化的呼声，反映了经济全球化进程的不足，值得我们重视和深思。</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甘瓜抱苦蒂，美枣生荆棘。”从哲学上说，世界上没有十全十美的事物，因为事物存在优点就把它看得完美无缺是不全面的，因为事物存在缺点就把它看得一无是处也是不全面的。经济全球化确实带来了新问题，但我们不能就此把经济全球化一棍子打死，而是要适应和引导好经济全球化，消解经济全球化的负面影响，让它更好惠及每个国家、每个民族。</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pacing w:val="-11"/>
          <w:sz w:val="36"/>
          <w:szCs w:val="36"/>
        </w:rPr>
      </w:pPr>
      <w:r>
        <w:rPr>
          <w:rFonts w:hint="default" w:ascii="Times New Roman" w:hAnsi="Times New Roman" w:eastAsia="仿宋_GB2312" w:cs="Times New Roman"/>
          <w:sz w:val="36"/>
          <w:szCs w:val="36"/>
        </w:rPr>
        <w:t>当年，中国对经济全球化也有过疑虑，对加入世界贸</w:t>
      </w:r>
      <w:r>
        <w:rPr>
          <w:rFonts w:hint="default" w:ascii="Times New Roman" w:hAnsi="Times New Roman" w:eastAsia="仿宋_GB2312" w:cs="Times New Roman"/>
          <w:spacing w:val="-11"/>
          <w:sz w:val="36"/>
          <w:szCs w:val="36"/>
        </w:rPr>
        <w:t>易组织也有过忐忑。但是，我们认为，融入世界经济是历史大方向，中国经济要发展，就要敢于到世界市场的汪洋大海中去游泳，如果永远不敢到大海中去经风雨、见世面，总有一天会在大海中溺水而亡。所以，中国勇敢迈向了世界市场。在这个过程中，我们呛过水，遇到过漩涡，遇到过风浪，但我们在游泳中学会了游泳。这是正确的战略抉择。</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世界经济的大海，你要还是不要，都在那儿，是回避不了的。想人为切断各国经济的资金流、技术流、产品流、产业流、人员流，让世界经济的大海退回到一个一个孤立的小湖泊、小河流，是不可能的，也是不符合历史潮流的。</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（2017年1月17日在世界经济论坛2017年年会开幕式上的主旨演讲）</w:t>
      </w:r>
    </w:p>
    <w:p>
      <w:pPr>
        <w:keepNext w:val="0"/>
        <w:keepLines w:val="0"/>
        <w:pageBreakBefore w:val="0"/>
        <w:widowControl w:val="0"/>
        <w:kinsoku/>
        <w:wordWrap/>
        <w:overflowPunct w:val="0"/>
        <w:topLinePunct w:val="0"/>
        <w:autoSpaceDE/>
        <w:autoSpaceDN/>
        <w:bidi w:val="0"/>
        <w:adjustRightInd/>
        <w:snapToGrid/>
        <w:spacing w:before="313" w:beforeLines="100" w:after="313" w:afterLines="100" w:line="600" w:lineRule="exact"/>
        <w:ind w:left="0" w:leftChars="0" w:firstLine="0" w:firstLineChars="0"/>
        <w:jc w:val="center"/>
        <w:textAlignment w:val="auto"/>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rPr>
        <w:t>九</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推动形成全面开放新格局。开放带来进步，封闭必然落后。中国开放的大门不会关闭，只会越开越大。要以“一带一路”建设为重点，坚持引进来和走出去并重，遵循共商共建共享原则，加强创新能力开放合作，形成陆海内外联动、东西双向互济的开放格局。拓展对外贸易，培育贸易新业态新模式，推进贸易强国建设。实行高水平的贸易和投资自由化便利化政策，全面实行准入前国民待遇加负面清单管理制度，大幅度放宽市场准入，扩大服务业对外开放，保护外商投资合法权益。凡是在我国境内注册的企业，都要一视同仁、平等对待。优化区域开放布局，加大西部开放力度。赋予自由贸易试验区更大改革自主权，探索建设自由贸易港。创新对外投资方式，促进国际产能合作，形成面向全球的贸易、投融资、生产、服务网络，加快培育国际经济合作和竞争新优势。</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（2017年10月18日在中国共产党第十九次全国代表大会上的报告）</w:t>
      </w:r>
    </w:p>
    <w:p>
      <w:pPr>
        <w:keepNext w:val="0"/>
        <w:keepLines w:val="0"/>
        <w:pageBreakBefore w:val="0"/>
        <w:widowControl w:val="0"/>
        <w:kinsoku/>
        <w:wordWrap/>
        <w:overflowPunct w:val="0"/>
        <w:topLinePunct w:val="0"/>
        <w:autoSpaceDE/>
        <w:autoSpaceDN/>
        <w:bidi w:val="0"/>
        <w:adjustRightInd/>
        <w:snapToGrid/>
        <w:spacing w:before="313" w:beforeLines="100" w:after="313" w:afterLines="100" w:line="600" w:lineRule="exact"/>
        <w:ind w:left="0" w:leftChars="0" w:firstLine="0" w:firstLineChars="0"/>
        <w:jc w:val="center"/>
        <w:textAlignment w:val="auto"/>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rPr>
        <w:t>十</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实践证明，过去40年中国经济发展是在开放条件下取得的，未来中国经济实现高质量发展也必须在更加开放条件下进行。这是中国基于发展需要作出的战略抉择，同时也是在以实际行动推动经济全球化造福世界各国人民。</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（2018年4月10日在博鳌亚洲论坛2018年年会开幕式上的主旨演讲）</w:t>
      </w:r>
    </w:p>
    <w:p>
      <w:pPr>
        <w:keepNext w:val="0"/>
        <w:keepLines w:val="0"/>
        <w:pageBreakBefore w:val="0"/>
        <w:widowControl w:val="0"/>
        <w:kinsoku/>
        <w:wordWrap/>
        <w:overflowPunct w:val="0"/>
        <w:topLinePunct w:val="0"/>
        <w:autoSpaceDE/>
        <w:autoSpaceDN/>
        <w:bidi w:val="0"/>
        <w:adjustRightInd/>
        <w:snapToGrid/>
        <w:spacing w:before="313" w:beforeLines="100" w:after="313" w:afterLines="100" w:line="600" w:lineRule="exact"/>
        <w:ind w:left="0" w:leftChars="0" w:firstLine="0" w:firstLineChars="0"/>
        <w:jc w:val="center"/>
        <w:textAlignment w:val="auto"/>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rPr>
        <w:t>十一</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改革开放40年的实践启示我们：开放带来进步，封闭必然落后。中国的发展离不开世界，世界的繁荣也需要中国。我们统筹国内国际两个大局，坚持对外开放的基本国策，实行积极主动的开放政策，形成全方位、多层次、宽领域的全面开放新格局，为我国创造了良好国际环境、开拓了广阔发展空间。</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（2018年12月18日在庆祝改革开放40周年大会上的讲话）</w:t>
      </w:r>
    </w:p>
    <w:p>
      <w:pPr>
        <w:keepNext w:val="0"/>
        <w:keepLines w:val="0"/>
        <w:pageBreakBefore w:val="0"/>
        <w:widowControl w:val="0"/>
        <w:kinsoku/>
        <w:wordWrap/>
        <w:overflowPunct w:val="0"/>
        <w:topLinePunct w:val="0"/>
        <w:autoSpaceDE/>
        <w:autoSpaceDN/>
        <w:bidi w:val="0"/>
        <w:adjustRightInd/>
        <w:snapToGrid/>
        <w:spacing w:before="313" w:beforeLines="100" w:after="313" w:afterLines="100" w:line="600" w:lineRule="exact"/>
        <w:ind w:left="0" w:leftChars="0" w:firstLine="0" w:firstLineChars="0"/>
        <w:jc w:val="center"/>
        <w:textAlignment w:val="auto"/>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rPr>
        <w:t>十二</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我</w:t>
      </w:r>
      <w:r>
        <w:rPr>
          <w:rFonts w:hint="default" w:ascii="Times New Roman" w:hAnsi="Times New Roman" w:eastAsia="仿宋_GB2312" w:cs="Times New Roman"/>
          <w:spacing w:val="6"/>
          <w:sz w:val="36"/>
          <w:szCs w:val="36"/>
        </w:rPr>
        <w:t>多次强调，中国开放的大门不会关闭，只会越开越大。以国内大循环为主体，绝不是关起门来封闭运行，而是通过发挥内需潜力，使国内市场和国际市场更好联通，更好利用国际国内两个市场、两种资源，实现更加强劲可持续的发展。从长远看，经济全球化仍是历史潮流，各国分工合作、互利共赢是长期趋势。我们要站在历史正确的一边，坚持深化改革、扩大开放，加强科技领域开放合作，推动建设开放型世界经济，推动构建人类命运共同体。</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jc w:val="right"/>
        <w:textAlignment w:val="auto"/>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（2020年7月21日在企业家座谈会上的讲话）</w:t>
      </w:r>
    </w:p>
    <w:p>
      <w:pPr>
        <w:keepNext w:val="0"/>
        <w:keepLines w:val="0"/>
        <w:pageBreakBefore w:val="0"/>
        <w:widowControl w:val="0"/>
        <w:kinsoku/>
        <w:wordWrap/>
        <w:overflowPunct w:val="0"/>
        <w:topLinePunct w:val="0"/>
        <w:autoSpaceDE/>
        <w:autoSpaceDN/>
        <w:bidi w:val="0"/>
        <w:adjustRightInd/>
        <w:snapToGrid/>
        <w:spacing w:before="313" w:beforeLines="100" w:after="313" w:afterLines="100" w:line="600" w:lineRule="exact"/>
        <w:ind w:left="0" w:leftChars="0" w:firstLine="0" w:firstLineChars="0"/>
        <w:jc w:val="center"/>
        <w:textAlignment w:val="auto"/>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rPr>
        <w:t>十三</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以高水平对外开放打造国际合作和竞争新优势。当前，国际社会对经济全球化前景有不少担忧。我们认为，国际经济联通和交往仍是世界经济发展的客观要求。我国经济持续快速发展的一个重要动力就是对外开放。对外开放是基本国策，我们要全面提高对外开放水平，建设更高水平开放型经济新体制，形成国际合作和竞争新优势。要积极参与全球经济治理体系改革，推动完善更加公平合理的国际经济治理体系。</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当前，在推进对外开放中要注意两点：一是凡是愿意同我们合作的国家、地区和企业，包括美国的州、地方和企业，我们都要积极开展合作，形成全方位、多层次、多元化的开放合作格局。二是越开放越要重视安全，越要统筹好发展和安全，着力增强自身竞争能力、开放监管能力、风险防控能力，炼就金刚不坏之身。</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（2020年8月24日在经济社会领域专家座谈会上的讲话）</w:t>
      </w:r>
    </w:p>
    <w:p>
      <w:pPr>
        <w:keepNext w:val="0"/>
        <w:keepLines w:val="0"/>
        <w:pageBreakBefore w:val="0"/>
        <w:widowControl w:val="0"/>
        <w:kinsoku/>
        <w:wordWrap/>
        <w:overflowPunct w:val="0"/>
        <w:topLinePunct w:val="0"/>
        <w:autoSpaceDE/>
        <w:autoSpaceDN/>
        <w:bidi w:val="0"/>
        <w:adjustRightInd/>
        <w:snapToGrid/>
        <w:spacing w:before="313" w:beforeLines="100" w:after="313" w:afterLines="100" w:line="600" w:lineRule="exact"/>
        <w:ind w:left="0" w:leftChars="0" w:firstLine="0" w:firstLineChars="0"/>
        <w:jc w:val="center"/>
        <w:textAlignment w:val="auto"/>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rPr>
        <w:t>十四</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中国始终支持经济全球化，坚定实施对外开放基本国策。中国将继续促进贸易和投资自由化便利化，维护全球产业链供应链顺畅稳定，推进高质量共建“一带一路”。中国将着力推动规则、规制、管理、标准等制度型开放，持续打造市场化、法治化、国际化营商环境，发挥超大市场优势和内需潜力，为各国合作提供更多机遇，为世界经济复苏和增长注入更多动力。</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（2021年1月25日以视频方式在世界经济论坛“达沃斯议程”对话会上的特别致辞）</w:t>
      </w:r>
    </w:p>
    <w:p>
      <w:pPr>
        <w:keepNext w:val="0"/>
        <w:keepLines w:val="0"/>
        <w:pageBreakBefore w:val="0"/>
        <w:widowControl w:val="0"/>
        <w:kinsoku/>
        <w:wordWrap/>
        <w:overflowPunct w:val="0"/>
        <w:topLinePunct w:val="0"/>
        <w:autoSpaceDE/>
        <w:autoSpaceDN/>
        <w:bidi w:val="0"/>
        <w:adjustRightInd/>
        <w:snapToGrid/>
        <w:spacing w:before="313" w:beforeLines="100" w:after="313" w:afterLines="100" w:line="600" w:lineRule="exact"/>
        <w:ind w:left="0" w:leftChars="0" w:firstLine="0" w:firstLineChars="0"/>
        <w:jc w:val="center"/>
        <w:textAlignment w:val="auto"/>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rPr>
        <w:t>十五</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推进高水平对外开放。依托我国超大规模市场优势，以国内大循环吸引全球资源要素，增强国内国际两个市场两种资源联动效应，提升贸易投资合作质量和水平。稳步扩大规则、规制、管理、标准等制度型开放。推动货物贸易优化升级，创新服务贸易发展机制，发展数字贸易，加快建设贸易强国。合理缩减外资准入负面清单，依法保护外商投资权益，营造市场化、法治化、国际化一流营商环境。推动共建“一带一路”高质量发展。优化区域开放布局，巩固东部沿海地区开放先导地位，提高中西部和东北地区开放水平。加快建设西部陆海新通道。加快建设海南自由贸易港，实施自由贸易试验区提升战略，扩大面向全球的高标准自由贸易区网络。有序推进人民币国际化。深度参与全球产业分工和合作，维护多元稳定的国际经济格局和经贸关系。</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（2022年10月16日在中国共产党第二十次全国代表大会上的报告）</w:t>
      </w:r>
    </w:p>
    <w:p>
      <w:pPr>
        <w:keepNext w:val="0"/>
        <w:keepLines w:val="0"/>
        <w:pageBreakBefore w:val="0"/>
        <w:widowControl w:val="0"/>
        <w:kinsoku/>
        <w:wordWrap/>
        <w:overflowPunct w:val="0"/>
        <w:topLinePunct w:val="0"/>
        <w:autoSpaceDE/>
        <w:autoSpaceDN/>
        <w:bidi w:val="0"/>
        <w:adjustRightInd/>
        <w:snapToGrid/>
        <w:spacing w:before="313" w:beforeLines="100" w:after="313" w:afterLines="100" w:line="600" w:lineRule="exact"/>
        <w:ind w:left="0" w:leftChars="0" w:firstLine="0" w:firstLineChars="0"/>
        <w:jc w:val="center"/>
        <w:textAlignment w:val="auto"/>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rPr>
        <w:t>十六</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中国坚持对外开放的基本国策，坚定奉行互利共赢的开放战略，不断以中国新发展为世界提供新机遇，推动建设开放型世界经济，更好惠及各国人民。中国坚持经济全</w:t>
      </w:r>
      <w:r>
        <w:rPr>
          <w:rFonts w:hint="default" w:ascii="Times New Roman" w:hAnsi="Times New Roman" w:eastAsia="仿宋_GB2312" w:cs="Times New Roman"/>
          <w:spacing w:val="-11"/>
          <w:sz w:val="36"/>
          <w:szCs w:val="36"/>
        </w:rPr>
        <w:t>球化正确方向，推动贸易和投资自由化便利化，推进双边、区域和多边合作，促进国际宏观经济政策协调，共同营造有利于发展的国际环境，共同培育全球发展新动能，反对保护主义，反对“筑墙设垒”、“脱钩断链”，反对单边制裁、极限施压。中国愿加大对全球发展合作的资源投入，致力于缩小南北差距，坚定支持和帮助广大发展中国家加快发展。</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（2022年10月16日在中国共产党第二十次全国代表大会上的报告）</w:t>
      </w:r>
    </w:p>
    <w:p>
      <w:pPr>
        <w:keepNext w:val="0"/>
        <w:keepLines w:val="0"/>
        <w:pageBreakBefore w:val="0"/>
        <w:widowControl w:val="0"/>
        <w:kinsoku/>
        <w:wordWrap/>
        <w:overflowPunct w:val="0"/>
        <w:topLinePunct w:val="0"/>
        <w:autoSpaceDE/>
        <w:autoSpaceDN/>
        <w:bidi w:val="0"/>
        <w:adjustRightInd/>
        <w:snapToGrid/>
        <w:spacing w:before="313" w:beforeLines="100" w:after="313" w:afterLines="100" w:line="600" w:lineRule="exact"/>
        <w:ind w:left="0" w:leftChars="0" w:firstLine="0" w:firstLineChars="0"/>
        <w:jc w:val="center"/>
        <w:textAlignment w:val="auto"/>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rPr>
        <w:t>十七</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5年前，我宣布举办进博会，就是要扩大开放，让中国大市场成为世界大机遇。现在，进博会已经成为中国构建新发展格局的窗口、推动高水平开放的平台、全球共享的国际公共产品。</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开放是人类文明进步的重要动力，是世界繁荣发展的必由之路。当前，世界百年未有之大变局加速演进，世界经济复苏动力不足。我们要以开放纾发展之困、以开放汇合作之力、以开放聚创新之势、以开放谋共享之福，推动经济全球化不断向前，增强各国发展动能，让发展成果更多更公平惠及各国人民。</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（2022年11月4日以视频方式在第五届中国国际进口博览会开幕式上的致辞）</w:t>
      </w:r>
    </w:p>
    <w:p>
      <w:pPr>
        <w:keepNext w:val="0"/>
        <w:keepLines w:val="0"/>
        <w:pageBreakBefore w:val="0"/>
        <w:widowControl w:val="0"/>
        <w:kinsoku/>
        <w:wordWrap/>
        <w:overflowPunct w:val="0"/>
        <w:topLinePunct w:val="0"/>
        <w:autoSpaceDE/>
        <w:autoSpaceDN/>
        <w:bidi w:val="0"/>
        <w:adjustRightInd/>
        <w:snapToGrid/>
        <w:spacing w:before="313" w:beforeLines="100" w:after="313" w:afterLines="100" w:line="600" w:lineRule="exact"/>
        <w:ind w:left="0" w:leftChars="0" w:firstLine="0" w:firstLineChars="0"/>
        <w:jc w:val="center"/>
        <w:textAlignment w:val="auto"/>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rPr>
        <w:t>十八</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推进中国式现代化，必须坚持独立自主、自立自强，坚持把国家和民族发展放在自己力量的基点上，坚持把我国发展进步的命运牢牢掌握在自己手中。要加快构建新发展格局，实现内部可循环，并依托我国超大规模市场优势吸引全球资源要素，增强国内国际两个市场两种资源联动效应。维护好经济安全特别是粮食安全、能源安全、产业链供应链安全。健全新型举国体制，强化国家战略科技力量，以国家战略需求为导向，集聚力量进行原创性引领性科技攻关，坚决打赢关键核心技术攻坚战。不断扩大高水平对外开放，提升贸易投资合作质量和水平，稳步扩大规则、规制、管理、标准等制度型开放，推动共建“一带一路”高质量发展，优化区域开放布局，实施自由贸易试验区提升战略，扩大面向全球的高标准自由贸易区网络，深度参与全球产业分工和合作，维护多元稳定的国际经济格局和经贸关系，拓展中国式现代化的发展空间。</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楷体_GB2312" w:cs="Times New Roman"/>
          <w:color w:val="auto"/>
          <w:sz w:val="36"/>
          <w:szCs w:val="36"/>
        </w:rPr>
        <w:t>（2023年2月7日在新进中央委员会的委员、候补委员和省部级主要领导干部学习贯彻习近平新时代中国特色社会主义思想和党的二十大精神研讨班上的讲话）</w:t>
      </w:r>
    </w:p>
    <w:p>
      <w:pPr>
        <w:keepNext w:val="0"/>
        <w:keepLines w:val="0"/>
        <w:pageBreakBefore w:val="0"/>
        <w:widowControl w:val="0"/>
        <w:kinsoku/>
        <w:wordWrap/>
        <w:overflowPunct w:val="0"/>
        <w:topLinePunct w:val="0"/>
        <w:autoSpaceDE/>
        <w:autoSpaceDN/>
        <w:bidi w:val="0"/>
        <w:adjustRightInd/>
        <w:snapToGrid/>
        <w:spacing w:before="313" w:beforeLines="100" w:after="313" w:afterLines="100" w:line="600" w:lineRule="exact"/>
        <w:ind w:left="0" w:leftChars="0" w:firstLine="0" w:firstLineChars="0"/>
        <w:jc w:val="center"/>
        <w:textAlignment w:val="auto"/>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rPr>
        <w:t>十九</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中国将始终是世界发展的重要机遇。我们敞开大门，</w:t>
      </w:r>
      <w:r>
        <w:rPr>
          <w:rFonts w:hint="default" w:ascii="Times New Roman" w:hAnsi="Times New Roman" w:eastAsia="仿宋_GB2312" w:cs="Times New Roman"/>
          <w:spacing w:val="-11"/>
          <w:sz w:val="36"/>
          <w:szCs w:val="36"/>
        </w:rPr>
        <w:t>谁来同我们合作都欢迎。作为一个超大规模经济体，中国将坚定推进高水平开放，扩大市场准入，缩减外资准入负面清单，提升现代服务业开放水平。我们将持续优化营商环境，落实外资企业国民待遇，打造市场化、法治化、国际化的一流营商环境，构建面向全球的高标准自由贸易区网络。我们将继续推进生态文明建设，加快建设美丽中国，积极稳妥推进碳达峰碳中和，促进经济社会发展全面绿色转型。展望未来，随着中国14亿多人口整体迈进现代化，中国必将对世界经济作出更大贡献，为各国工商界提供更大空间。</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（2023年8月22日在2023年金砖国家工商论坛闭幕式上的致辞）</w:t>
      </w:r>
    </w:p>
    <w:p>
      <w:pPr>
        <w:keepNext w:val="0"/>
        <w:keepLines w:val="0"/>
        <w:pageBreakBefore w:val="0"/>
        <w:widowControl w:val="0"/>
        <w:kinsoku/>
        <w:wordWrap/>
        <w:overflowPunct w:val="0"/>
        <w:topLinePunct w:val="0"/>
        <w:autoSpaceDE/>
        <w:autoSpaceDN/>
        <w:bidi w:val="0"/>
        <w:adjustRightInd/>
        <w:snapToGrid/>
        <w:spacing w:before="313" w:beforeLines="100" w:after="313" w:afterLines="100" w:line="600" w:lineRule="exact"/>
        <w:ind w:left="0" w:leftChars="0" w:firstLine="0" w:firstLineChars="0"/>
        <w:jc w:val="center"/>
        <w:textAlignment w:val="auto"/>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rPr>
        <w:t>二十</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建设自由贸易试验区是党中央在新时代推进改革开放的重要战略举措。十年来，各自贸试验区贯彻落实党中央决策部署，解放思想、守正创新，推出了一大批基础性、开创性改革开放举措，形成了许多标志性、引领性制度创新成果，有效发挥了改革开放综合试验平台作用。</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新征程上，要在全面总结十年建设经验基础上，深入实施自贸试验区提升战略，勇做开拓进取、攻坚克难的先锋，在更广领域、更深层次开展探索，努力建设更高水平自贸试验区。要坚持党的全面领导，坚持以高水平开放为引领、以制度创新为核心，统筹发展和安全，高标准对接国际经贸规则，深入推进制度型开放，加强改革整体谋划和系统集成，推动全产业链创新发展，让自贸试验区更好发挥示范作用。</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（2023年9月24日关于深入推进自由贸易试验区建设的指示）</w:t>
      </w:r>
    </w:p>
    <w:p>
      <w:pPr>
        <w:keepNext w:val="0"/>
        <w:keepLines w:val="0"/>
        <w:pageBreakBefore w:val="0"/>
        <w:widowControl w:val="0"/>
        <w:kinsoku/>
        <w:wordWrap/>
        <w:overflowPunct w:val="0"/>
        <w:topLinePunct w:val="0"/>
        <w:autoSpaceDE/>
        <w:autoSpaceDN/>
        <w:bidi w:val="0"/>
        <w:adjustRightInd/>
        <w:snapToGrid/>
        <w:spacing w:before="313" w:beforeLines="100" w:after="313" w:afterLines="100" w:line="600" w:lineRule="exact"/>
        <w:ind w:left="0" w:leftChars="0" w:firstLine="0" w:firstLineChars="0"/>
        <w:jc w:val="center"/>
        <w:textAlignment w:val="auto"/>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rPr>
        <w:t>二十一</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我们深刻认识到，人类是相互依存的命运共同体。世界好，中国才会好；中国好，世界会更好。通过共建“一带一路”，中国对外开放的大门越开越大，内陆地区从“后卫”变成“前锋”，沿海地区开放发展更上一层楼，中国市场同世界市场的联系更加紧密。中国已经是140多个国家和地区的主要贸易伙伴，是越来越多国家的主要投资来源国。无论是中国对外投资，还是外国对华投资，都彰显了友谊和合作，体现着信心和希望。</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我们深刻认识到，只有合作共赢才能办成事、办好事、办大事。只要各国有合作的愿望、协调的行动，天堑可以变通途，“陆锁国”可以变成“陆联国”，发展的洼地可以变成繁荣的高地。经济发展快一些的国家，要拉一把暂时走在后面的伙伴。只要大家把彼此视为朋友和伙伴，相互尊重、相互支持、相互成就，赠人玫瑰则手有余香，成就别人也是帮助自己。把别人的发展视为威胁，把经济相互依存视为风险，不会让自己生活得更好、发展得更快。</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我们深刻认识到，和平合作、开放包容、互学互鉴、互利共赢的丝路精神，是共建“一带一路”最重要的力量源泉。</w:t>
      </w:r>
      <w:r>
        <w:rPr>
          <w:rFonts w:hint="default" w:ascii="Times New Roman" w:hAnsi="Times New Roman" w:eastAsia="仿宋_GB2312" w:cs="Times New Roman"/>
          <w:spacing w:val="-11"/>
          <w:sz w:val="36"/>
          <w:szCs w:val="36"/>
        </w:rPr>
        <w:t>我曾经讲过，古丝绸之路之所以名垂青史，靠的不是战马和长矛，而是驼队和善意；不是坚船和利炮，而是宝船和友谊。共建“一带一路”注重的是众人拾柴火焰高、互帮互助走得远，崇尚的是自己过得好、也让别人过得好，践行的是互联互通、互利互惠，谋求的是共同发展、合作共赢。不搞意识形态对立，不搞地缘政治博弈，也不搞集团政治对抗，反对单边制裁，反对经济胁迫，也反对“脱钩断链”。</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10年的历程证明，共建“一带一路”站在了历史正确一边，符合时代进步的逻辑，走的是人间正道。我们要有乱云飞渡仍从容的定力，本着对历史、对人民、对世界负责的态度，携手应对各种全球性风险和挑战，为子孙后代创造和平、发展、合作、共赢的美好未来。</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（2023年10月18日在第三届“一带一路”国际合作高峰论坛开幕式上的主旨演讲）</w:t>
      </w:r>
    </w:p>
    <w:p>
      <w:pPr>
        <w:keepNext w:val="0"/>
        <w:keepLines w:val="0"/>
        <w:pageBreakBefore w:val="0"/>
        <w:widowControl w:val="0"/>
        <w:kinsoku/>
        <w:wordWrap/>
        <w:overflowPunct w:val="0"/>
        <w:topLinePunct w:val="0"/>
        <w:autoSpaceDE/>
        <w:autoSpaceDN/>
        <w:bidi w:val="0"/>
        <w:adjustRightInd/>
        <w:snapToGrid/>
        <w:spacing w:before="313" w:beforeLines="100" w:after="313" w:afterLines="100" w:line="600" w:lineRule="exact"/>
        <w:ind w:left="0" w:leftChars="0" w:firstLine="0" w:firstLineChars="0"/>
        <w:jc w:val="center"/>
        <w:textAlignment w:val="auto"/>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rPr>
        <w:t>二十二</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法治同开放相伴而行，对外开放向前推进一步，涉外法治建设就要跟进一步。要坚持在法治基础上推进高水平对外开放，在扩大开放中推进涉外法治建设，不断夯实高水平开放的法治根基。法治是最好的营商环境，要完善公开透明的涉外法律体系，加强知识产权保护，维护外资企业合法权益，用好国内国际两类规则，营造市场化、法治化、国际化一流营商环境。要主动对接、积极吸纳高标准国际经贸规则，稳步扩大制度型开放，提升贸易和投资自由化便利化水平，建设更高水平开放型经济新体制。要对标国际先进水平，把自由贸易试验区等高水平对外开放的有效举措和成熟经验及时上升为法律，打造开放层次更高、营商环境更优、辐射作用更强的对外开放新高地。要全面提升依法维护开放安全能力。</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（2023年11月27日在二十届中央政治局第十次集体学习时的讲话）</w:t>
      </w:r>
    </w:p>
    <w:p>
      <w:pPr>
        <w:keepNext w:val="0"/>
        <w:keepLines w:val="0"/>
        <w:pageBreakBefore w:val="0"/>
        <w:widowControl w:val="0"/>
        <w:kinsoku/>
        <w:wordWrap/>
        <w:overflowPunct w:val="0"/>
        <w:topLinePunct w:val="0"/>
        <w:autoSpaceDE/>
        <w:autoSpaceDN/>
        <w:bidi w:val="0"/>
        <w:adjustRightInd/>
        <w:snapToGrid/>
        <w:spacing w:before="313" w:beforeLines="100" w:after="313" w:afterLines="100" w:line="600" w:lineRule="exact"/>
        <w:ind w:left="0" w:leftChars="0" w:firstLine="0" w:firstLineChars="0"/>
        <w:jc w:val="center"/>
        <w:textAlignment w:val="auto"/>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rPr>
        <w:t>二十三</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决定稿对完善高水平对外开放体制机制作出部署。提出稳步扩大制度型开放；深化外贸体制改革；深化外商投资和对外投资管理体制改革；优化区域开放布局；完善推进高质量共建“一带一路”机制。</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（2024年7月15日关于《中共中央关于进一步全面深化改革、推进中国式现代化的决定》的说明）</w:t>
      </w:r>
    </w:p>
    <w:p>
      <w:pPr>
        <w:keepNext w:val="0"/>
        <w:keepLines w:val="0"/>
        <w:pageBreakBefore w:val="0"/>
        <w:widowControl w:val="0"/>
        <w:kinsoku/>
        <w:wordWrap/>
        <w:overflowPunct w:val="0"/>
        <w:topLinePunct w:val="0"/>
        <w:autoSpaceDE/>
        <w:autoSpaceDN/>
        <w:bidi w:val="0"/>
        <w:adjustRightInd/>
        <w:snapToGrid/>
        <w:spacing w:before="313" w:beforeLines="100" w:after="313" w:afterLines="100" w:line="600" w:lineRule="exact"/>
        <w:ind w:left="0" w:leftChars="0" w:firstLine="0" w:firstLineChars="0"/>
        <w:jc w:val="center"/>
        <w:textAlignment w:val="auto"/>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rPr>
        <w:t>二十四</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进一步全面深化改革和高水平对外开放是相辅相成、相互促进的。改革越深入，对开放的水平要求就越高；开放水平越高，对改革的促进作用就越大。要稳步扩大制度型开放，主动对接国际高标准经贸规则，深化外贸、外商投资和对外投资管理体制改革，营造市场化、法治化、国际化一流营商环境。实施自由贸易试验区提升战略，鼓励首创性、集成式探索，打造开放层次更高、辐射作用更强的改革开放新高地。</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（2024年10月29日在省部级主要领导干部学习贯彻党的二十届三中全会精神专题研讨班上的讲话）</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楷体_GB2312" w:cs="Times New Roman"/>
          <w:color w:val="auto"/>
          <w:sz w:val="36"/>
          <w:szCs w:val="36"/>
        </w:rPr>
      </w:pPr>
    </w:p>
    <w:p>
      <w:pPr>
        <w:keepNext w:val="0"/>
        <w:keepLines w:val="0"/>
        <w:pageBreakBefore w:val="0"/>
        <w:widowControl w:val="0"/>
        <w:kinsoku/>
        <w:wordWrap/>
        <w:overflowPunct w:val="0"/>
        <w:topLinePunct w:val="0"/>
        <w:autoSpaceDE/>
        <w:autoSpaceDN/>
        <w:bidi w:val="0"/>
        <w:adjustRightInd/>
        <w:snapToGrid/>
        <w:spacing w:before="313" w:beforeLines="100" w:after="313" w:afterLines="100" w:line="600" w:lineRule="exact"/>
        <w:ind w:left="0" w:leftChars="0" w:firstLine="0" w:firstLineChars="0"/>
        <w:jc w:val="center"/>
        <w:textAlignment w:val="auto"/>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rPr>
        <w:t>二十五</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对外开放是中国的基本国策，中国正在推进高水平对外开放，稳步扩大规则、规制、管理、标准等制度型开放。我愿在此重申，中国推进改革开放坚定不移，开放的大门只会越开越大，利用外资的政策没有变也不会变。</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中国是全球第二大消费市场，拥有全球最大规模中等收入群体，蕴含着巨大投资和消费潜力。中国致力于高质量发展，绿色化、数字化、智能化转型加快推进，产业配套能力强，是新一轮科技革命和产业变革的最佳应用场景。外资企业在中国可以尽展优势和能力，在全球竞争中赢得先机。</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中国已经形成比较健全的利用外资法规政策体系和工作体系。我们加强外商投资立法，推动贸易和投资自由化便利化，积极营造市场化、法治化、国际化一流营商环境，打造透明、稳定、可预期的政策环境，外资准入负面清单从最早190项缩减到现在的全国版29项和自贸试验区版27项，制造业领域已实现“清零”。近几年，国际经济环境变化比较大，我们出台稳外资系列政策，持续打造“投资中国”品牌，各地都加强了对外资企业的服务保障，这方面工作将越做越好。</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中国长期保持政局稳定、社会安定，是世界公认的最安全国家之一。相信大家在华工作和生活，能够感受到以和为贵、和合共生的文明传承，体验到讲信修睦、亲仁善邻的社会氛围。</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总之，中国过去是、现在是、将来也必然是外商理想、安全、有为的投资目的地，与中国同行就是与机遇同行，相信中国就是相信明天，投资中国就是投资未来。希望广大外资企业打消疑虑、坚定信心，放心来中国发展，分享中国发展机遇。</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（2</w:t>
      </w:r>
      <w:r>
        <w:rPr>
          <w:rFonts w:hint="default" w:ascii="Times New Roman" w:hAnsi="Times New Roman" w:eastAsia="楷体_GB2312" w:cs="Times New Roman"/>
          <w:color w:val="auto"/>
          <w:spacing w:val="-6"/>
          <w:sz w:val="36"/>
          <w:szCs w:val="36"/>
        </w:rPr>
        <w:t>025年3月28日在会见国际工商界代表时的讲话）</w:t>
      </w:r>
    </w:p>
    <w:p>
      <w:pPr>
        <w:keepNext w:val="0"/>
        <w:keepLines w:val="0"/>
        <w:pageBreakBefore w:val="0"/>
        <w:widowControl w:val="0"/>
        <w:kinsoku/>
        <w:wordWrap/>
        <w:overflowPunct w:val="0"/>
        <w:topLinePunct w:val="0"/>
        <w:autoSpaceDE/>
        <w:autoSpaceDN/>
        <w:bidi w:val="0"/>
        <w:adjustRightInd/>
        <w:snapToGrid/>
        <w:spacing w:before="313" w:beforeLines="100" w:after="313" w:afterLines="100" w:line="600" w:lineRule="exact"/>
        <w:ind w:left="0" w:leftChars="0" w:firstLine="0" w:firstLineChars="0"/>
        <w:jc w:val="center"/>
        <w:textAlignment w:val="auto"/>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rPr>
        <w:t>二十六</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这些年，外商来华投资还遭遇地缘政治因素干扰，这涉及国际政治、外交。我常讲，吹灭别人的灯，不会让自己更加光明；阻挡别人的路，最终只会把自己的路堵住。对于大家比较关心的中美关系问题，我们始终认为，中美关系保持稳定、健康、可持续发展符合两国人民根本利益。中美经贸关系本质是互利共赢，经贸摩擦应该通过平等对话磋商来妥善处理。中国将按照相互尊重、和平共处、合作共赢的原则处理中美关系。中国坚定不移走和平发展道路，积极推动解决国际和地区热点问题，努力为外资企业发展营造良好外部环境。</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楷体_GB2312" w:cs="Times New Roman"/>
          <w:color w:val="auto"/>
          <w:spacing w:val="-6"/>
          <w:sz w:val="36"/>
          <w:szCs w:val="36"/>
        </w:rPr>
      </w:pPr>
      <w:r>
        <w:rPr>
          <w:rFonts w:hint="default" w:ascii="Times New Roman" w:hAnsi="Times New Roman" w:eastAsia="楷体_GB2312" w:cs="Times New Roman"/>
          <w:color w:val="auto"/>
          <w:sz w:val="36"/>
          <w:szCs w:val="36"/>
        </w:rPr>
        <w:t>（202</w:t>
      </w:r>
      <w:r>
        <w:rPr>
          <w:rFonts w:hint="default" w:ascii="Times New Roman" w:hAnsi="Times New Roman" w:eastAsia="楷体_GB2312" w:cs="Times New Roman"/>
          <w:color w:val="auto"/>
          <w:spacing w:val="-6"/>
          <w:sz w:val="36"/>
          <w:szCs w:val="36"/>
        </w:rPr>
        <w:t>5年3月28日在会见国际工商界代表时的讲话）</w:t>
      </w:r>
    </w:p>
    <w:p>
      <w:pPr>
        <w:keepNext w:val="0"/>
        <w:keepLines w:val="0"/>
        <w:pageBreakBefore w:val="0"/>
        <w:widowControl w:val="0"/>
        <w:kinsoku/>
        <w:wordWrap/>
        <w:overflowPunct w:val="0"/>
        <w:topLinePunct w:val="0"/>
        <w:autoSpaceDE/>
        <w:autoSpaceDN/>
        <w:bidi w:val="0"/>
        <w:adjustRightInd/>
        <w:snapToGrid/>
        <w:spacing w:before="313" w:beforeLines="100" w:after="313" w:afterLines="100" w:line="600" w:lineRule="exact"/>
        <w:ind w:left="0" w:leftChars="0" w:firstLine="0" w:firstLineChars="0"/>
        <w:jc w:val="center"/>
        <w:textAlignment w:val="auto"/>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rPr>
        <w:t>二十七</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多边主义是解决世界面临困难挑战的必然选择，经济全球化是不可阻挡的历史潮流。中国坚持真正的多边主义，推动普惠包容的经济全球化，积极参与全球经济治理，致力于建设开放型世界经济。外资企业特别是跨国公司在维护世界经济秩序中发挥着重要作用，也承担着重要责任。我们要携手同行，推动经济全球化朝着正确方向发展。</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我们要共同维护多边贸易体制。以世贸组织为核心的多边贸易体制是国际贸易的基石。当前，世界开放指数不断下滑，单边主义、保护主义加剧，多边主义、自由贸易受到严峻挑战。我们要坚守世贸组织理念和规则，持续推动贸易和投资自由化便利化，推动各国通过开放做大共同发展的“蛋糕”。不少外资企业特别是跨国公司有相当的国际影响力，希望大家发出理性声音，采取务实行动，抵制各种开历史倒车的行为，摆脱零和博弈，促进合作共赢。</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我们要共同维护全球产业链供应链稳定。这是世界经济健康发展的重要保障。搞“脱钩断链”，损人不利己，没有出路。一些外资企业是全球相关产业的“链主”，同大量上下游企业形成共生共赢的产业生态，坚守契约精神、扎根东道国，有利于自身长远发展，也有利于维护全球产业链供应链稳定。希望大家登高望远，不盲从各种干扰全球产业链供应链安全稳定的行为，多为全球发展注入正能量和确定性。</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我们要共同维护开放合作的国际环境。个别国家搞“小院高墙”、关税壁垒，将经贸问题政治化、工具化、武器化、泛安全化，迫使企业选边站队，作出违背经济规律的选择。这不符合市场规则和开放大势。企业是经营主体，希望大家尊重市场规律、维护市场规则，独立自主作出商业决策，共同推动形成开放、多元、稳定的世界经济秩序。</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志合者，不以山海为远。”大家不远万里到中国投资，都怀着美好期待而来，怀着对中国人民的友谊而来。今天的面对面交流，让我们加深了理解、增进了友情、增强了信心。我们愿同广大外资企业一道，在中国这片生机盎然的大地上扩大合作，共同书写互利共赢新篇章。</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（2</w:t>
      </w:r>
      <w:r>
        <w:rPr>
          <w:rFonts w:hint="default" w:ascii="Times New Roman" w:hAnsi="Times New Roman" w:eastAsia="楷体_GB2312" w:cs="Times New Roman"/>
          <w:color w:val="auto"/>
          <w:spacing w:val="-6"/>
          <w:sz w:val="36"/>
          <w:szCs w:val="36"/>
        </w:rPr>
        <w:t>025年3月28日在会见国际工商界代表时的讲话）</w:t>
      </w:r>
    </w:p>
    <w:p>
      <w:pPr>
        <w:keepNext w:val="0"/>
        <w:keepLines w:val="0"/>
        <w:pageBreakBefore w:val="0"/>
        <w:widowControl w:val="0"/>
        <w:kinsoku/>
        <w:wordWrap/>
        <w:overflowPunct w:val="0"/>
        <w:topLinePunct w:val="0"/>
        <w:autoSpaceDE/>
        <w:autoSpaceDN/>
        <w:bidi w:val="0"/>
        <w:adjustRightInd/>
        <w:snapToGrid/>
        <w:spacing w:before="313" w:beforeLines="100" w:after="313" w:afterLines="100" w:line="600" w:lineRule="exact"/>
        <w:ind w:left="0" w:leftChars="0" w:firstLine="0" w:firstLineChars="0"/>
        <w:jc w:val="center"/>
        <w:textAlignment w:val="auto"/>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rPr>
        <w:t>二十八</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要坚定维护以联合国为核心的国际体系和以国际法为基础的国际秩序，积极落实全球发展倡议、全球安全倡议、全球文明倡议，推动平等有序的世界多极化、普惠包容的经济全球化，同广大全球南方国家一道，捍卫发展中国家共同利益。贸易战、关税战没有赢家，保护主义没有出路。要坚定维护多边贸易体制，维护全球产业链供应链稳定，维护开放合作的国际环境。要加强在东亚合作、澜湄合作等机制内协调配合，为变乱交织的世界注入更多稳定性和正能量。</w:t>
      </w:r>
    </w:p>
    <w:p>
      <w:pPr>
        <w:keepNext w:val="0"/>
        <w:keepLines w:val="0"/>
        <w:pageBreakBefore w:val="0"/>
        <w:widowControl w:val="0"/>
        <w:kinsoku/>
        <w:wordWrap/>
        <w:overflowPunct w:val="0"/>
        <w:topLinePunct w:val="0"/>
        <w:autoSpaceDE/>
        <w:autoSpaceDN/>
        <w:bidi w:val="0"/>
        <w:adjustRightInd/>
        <w:snapToGrid/>
        <w:spacing w:line="590" w:lineRule="exact"/>
        <w:ind w:firstLine="720" w:firstLineChars="200"/>
        <w:textAlignment w:val="auto"/>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（2025年4月14日在越南《人民报》发表的署名文章《志同道合携手前行 继往开来续写新篇》）</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楷体_GB2312" w:cs="Times New Roman"/>
          <w:color w:val="auto"/>
          <w:sz w:val="36"/>
          <w:szCs w:val="36"/>
        </w:rPr>
      </w:pPr>
      <w:r>
        <w:rPr>
          <w:rFonts w:hint="default" w:ascii="Times New Roman" w:hAnsi="Times New Roman" w:eastAsia="仿宋_GB2312" w:cs="Times New Roman"/>
          <w:sz w:val="36"/>
          <w:szCs w:val="36"/>
        </w:rPr>
        <w:t>※</w:t>
      </w:r>
      <w:r>
        <w:rPr>
          <w:rFonts w:hint="default" w:ascii="Times New Roman" w:hAnsi="Times New Roman" w:eastAsia="仿宋_GB2312" w:cs="Times New Roman"/>
          <w:sz w:val="36"/>
          <w:szCs w:val="36"/>
          <w:lang w:val="en-US" w:eastAsia="zh-CN"/>
        </w:rPr>
        <w:t xml:space="preserve"> </w:t>
      </w:r>
      <w:r>
        <w:rPr>
          <w:rFonts w:hint="default" w:ascii="Times New Roman" w:hAnsi="Times New Roman" w:eastAsia="楷体_GB2312" w:cs="Times New Roman"/>
          <w:color w:val="auto"/>
          <w:sz w:val="36"/>
          <w:szCs w:val="36"/>
        </w:rPr>
        <w:t>这是习近平总书记2012年12月至2025年4月期间有关坚定不移推进高水平对外开放重要论述的节录。</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600" w:lineRule="exact"/>
        <w:textAlignment w:val="auto"/>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br w:type="page"/>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sz w:val="48"/>
          <w:szCs w:val="48"/>
          <w:lang w:val="en-US" w:eastAsia="zh-CN"/>
        </w:rPr>
      </w:pPr>
      <w:r>
        <w:rPr>
          <w:rFonts w:hint="default" w:ascii="Times New Roman" w:hAnsi="Times New Roman" w:eastAsia="方正小标宋简体" w:cs="Times New Roman"/>
          <w:sz w:val="48"/>
          <w:szCs w:val="48"/>
          <w:lang w:val="en-US" w:eastAsia="zh-CN"/>
        </w:rPr>
        <w:t>在全国生态环境保护大会上的讲话</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eastAsia" w:ascii="Times New Roman" w:hAnsi="Times New Roman" w:eastAsia="仿宋_GB2312" w:cs="Times New Roman"/>
          <w:sz w:val="36"/>
          <w:szCs w:val="36"/>
          <w:lang w:val="en-US" w:eastAsia="zh-CN"/>
        </w:rPr>
      </w:pPr>
    </w:p>
    <w:p>
      <w:pPr>
        <w:keepNext w:val="0"/>
        <w:keepLines w:val="0"/>
        <w:pageBreakBefore w:val="0"/>
        <w:widowControl w:val="0"/>
        <w:kinsoku/>
        <w:wordWrap/>
        <w:overflowPunct w:val="0"/>
        <w:topLinePunct w:val="0"/>
        <w:autoSpaceDE/>
        <w:autoSpaceDN/>
        <w:bidi w:val="0"/>
        <w:adjustRightInd w:val="0"/>
        <w:snapToGrid w:val="0"/>
        <w:spacing w:line="600" w:lineRule="exact"/>
        <w:ind w:left="0" w:leftChars="0" w:firstLine="0" w:firstLineChars="0"/>
        <w:jc w:val="center"/>
        <w:textAlignment w:val="auto"/>
        <w:rPr>
          <w:rFonts w:hint="eastAsia" w:ascii="Times New Roman" w:hAnsi="Times New Roman" w:eastAsia="楷体_GB2312" w:cs="Times New Roman"/>
          <w:sz w:val="36"/>
          <w:szCs w:val="36"/>
          <w:lang w:val="en-US" w:eastAsia="zh-CN"/>
        </w:rPr>
      </w:pPr>
      <w:r>
        <w:rPr>
          <w:rFonts w:hint="eastAsia" w:ascii="Times New Roman" w:hAnsi="Times New Roman" w:eastAsia="楷体_GB2312" w:cs="Times New Roman"/>
          <w:sz w:val="36"/>
          <w:szCs w:val="36"/>
          <w:lang w:val="en-US" w:eastAsia="zh-CN"/>
        </w:rPr>
        <w:t>习近平</w:t>
      </w:r>
    </w:p>
    <w:p>
      <w:pPr>
        <w:keepNext w:val="0"/>
        <w:keepLines w:val="0"/>
        <w:pageBreakBefore w:val="0"/>
        <w:widowControl w:val="0"/>
        <w:kinsoku/>
        <w:wordWrap/>
        <w:overflowPunct w:val="0"/>
        <w:topLinePunct w:val="0"/>
        <w:autoSpaceDE/>
        <w:autoSpaceDN/>
        <w:bidi w:val="0"/>
        <w:adjustRightInd w:val="0"/>
        <w:snapToGrid w:val="0"/>
        <w:spacing w:line="600" w:lineRule="exact"/>
        <w:ind w:left="0" w:leftChars="0" w:firstLine="0" w:firstLineChars="0"/>
        <w:jc w:val="center"/>
        <w:textAlignment w:val="auto"/>
        <w:rPr>
          <w:rFonts w:hint="default" w:ascii="Times New Roman" w:hAnsi="Times New Roman" w:eastAsia="楷体_GB2312" w:cs="Times New Roman"/>
          <w:sz w:val="36"/>
          <w:szCs w:val="36"/>
        </w:rPr>
      </w:pPr>
      <w:r>
        <w:rPr>
          <w:rFonts w:hint="default" w:ascii="Times New Roman" w:hAnsi="Times New Roman" w:eastAsia="楷体_GB2312" w:cs="Times New Roman"/>
          <w:sz w:val="36"/>
          <w:szCs w:val="36"/>
        </w:rPr>
        <w:t>（《求是》202</w:t>
      </w:r>
      <w:r>
        <w:rPr>
          <w:rFonts w:hint="default" w:ascii="Times New Roman" w:hAnsi="Times New Roman" w:eastAsia="楷体_GB2312" w:cs="Times New Roman"/>
          <w:sz w:val="36"/>
          <w:szCs w:val="36"/>
          <w:lang w:val="en-US" w:eastAsia="zh-CN"/>
        </w:rPr>
        <w:t>5</w:t>
      </w:r>
      <w:r>
        <w:rPr>
          <w:rFonts w:hint="default" w:ascii="Times New Roman" w:hAnsi="Times New Roman" w:eastAsia="楷体_GB2312" w:cs="Times New Roman"/>
          <w:sz w:val="36"/>
          <w:szCs w:val="36"/>
        </w:rPr>
        <w:t>年第</w:t>
      </w:r>
      <w:r>
        <w:rPr>
          <w:rFonts w:hint="default" w:ascii="Times New Roman" w:hAnsi="Times New Roman" w:eastAsia="楷体_GB2312" w:cs="Times New Roman"/>
          <w:sz w:val="36"/>
          <w:szCs w:val="36"/>
          <w:lang w:val="en-US" w:eastAsia="zh-CN"/>
        </w:rPr>
        <w:t>1</w:t>
      </w:r>
      <w:r>
        <w:rPr>
          <w:rFonts w:hint="eastAsia" w:ascii="Times New Roman" w:hAnsi="Times New Roman" w:eastAsia="楷体_GB2312" w:cs="Times New Roman"/>
          <w:sz w:val="36"/>
          <w:szCs w:val="36"/>
          <w:lang w:val="en-US" w:eastAsia="zh-CN"/>
        </w:rPr>
        <w:t>5</w:t>
      </w:r>
      <w:r>
        <w:rPr>
          <w:rFonts w:hint="default" w:ascii="Times New Roman" w:hAnsi="Times New Roman" w:eastAsia="楷体_GB2312" w:cs="Times New Roman"/>
          <w:sz w:val="36"/>
          <w:szCs w:val="36"/>
        </w:rPr>
        <w:t>期）</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这次全国生态环境保护大会是党中央决定召开的一次十分重要的会议。会议的主要任务是：全面贯彻党的二十大精神和新时代中国特色社会主义生态文明思想，总结新时代生态文明建设成就，分析当前面临的新形势新要求，对新征程加强生态环境保护、全面推进美丽中国建设作出部署，加快推进人与自然和谐共生的现代化。下面，我讲几点意见。</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一、新时代生态文明建设取得举世瞩目的巨大成就</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党的十八大以来，我们把生态文明建设作为关系中华民族永续发展的根本大计，开展了一系列开创性工作，决心之大、力度之大、成效之大前所未有，生态文明建设从理论到实践都发生了历史性、转折性、全局性变化，美丽中国建设迈出重大步伐。</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eastAsia" w:ascii="楷体_GB2312" w:hAnsi="楷体_GB2312" w:eastAsia="楷体_GB2312" w:cs="楷体_GB2312"/>
          <w:sz w:val="36"/>
          <w:szCs w:val="36"/>
          <w:lang w:val="en-US" w:eastAsia="zh-CN"/>
        </w:rPr>
        <w:t>我们从解决突出生态环境问题入手，注重点面结合、标本兼治，实现由重点整治到系统治理的重大转变。</w:t>
      </w:r>
      <w:r>
        <w:rPr>
          <w:rFonts w:hint="default" w:ascii="Times New Roman" w:hAnsi="Times New Roman" w:eastAsia="仿宋_GB2312" w:cs="Times New Roman"/>
          <w:sz w:val="36"/>
          <w:szCs w:val="36"/>
          <w:lang w:val="en-US" w:eastAsia="zh-CN"/>
        </w:rPr>
        <w:t>面对资源环境约束趋紧、生态系统退化、环境污染严重等“国土之殇、民生之痛”，我们以猛药祛疴、重典治乱的坚强决心和有力举措，坚决查处一批破坏生态环境的重大典型案件，解决一批人民群众反映强烈的突出生态环境问题，集中力量打好蓝天、碧水、净土保卫战，有效遏制了生态环境恶化的势头。推进精准治污、科学治污、依法治污，统筹山水林田湖草沙一体化保护和系统治理，完善生态环保法律制度体系，深化生态文明体制改革，生态环境治理水平显著提高。</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楷体_GB2312" w:hAnsi="楷体_GB2312" w:eastAsia="楷体_GB2312" w:cs="楷体_GB2312"/>
          <w:sz w:val="36"/>
          <w:szCs w:val="36"/>
          <w:lang w:val="en-US" w:eastAsia="zh-CN"/>
        </w:rPr>
        <w:t>我们坚持转变观念、压实责任，不断增强全党全国推进生态文明建设的自觉性主动性，实现由被动应对到主动作为的重大转变。</w:t>
      </w:r>
      <w:r>
        <w:rPr>
          <w:rFonts w:hint="default" w:ascii="Times New Roman" w:hAnsi="Times New Roman" w:eastAsia="仿宋_GB2312" w:cs="Times New Roman"/>
          <w:sz w:val="36"/>
          <w:szCs w:val="36"/>
          <w:lang w:val="en-US" w:eastAsia="zh-CN"/>
        </w:rPr>
        <w:t>我们建立健全生态文明建设目标评价考核制度、生态环境保护“党政同责”和“一岗双责”制度，较真碰硬开展两轮中央生态环境保护督察，强化责任追究，有效遏制了以牺牲环境为代价换取一时经济增长的行为。作出长江经济带“共抓大保护、不搞大开发”的战略决策，部署推进黄河流域生态保护和高质量发展，加快构建以国家公园为主体的自然保护地体系，把绿色发展要求落实到经济社会发展全过程，推动形成节约资源和保护环境的空间格局、产业结构、生产方式、生活方式，绿水青山就是金山银山的理念成为全党全社会的共识和行动。</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楷体_GB2312" w:hAnsi="楷体_GB2312" w:eastAsia="楷体_GB2312" w:cs="楷体_GB2312"/>
          <w:sz w:val="36"/>
          <w:szCs w:val="36"/>
          <w:lang w:val="en-US" w:eastAsia="zh-CN"/>
        </w:rPr>
        <w:t>我们紧跟时代、放眼世界，承担大国责任、展现大国担当，实现由全球环境治理参与者到引领者的重大转变。</w:t>
      </w:r>
      <w:r>
        <w:rPr>
          <w:rFonts w:hint="default" w:ascii="Times New Roman" w:hAnsi="Times New Roman" w:eastAsia="仿宋_GB2312" w:cs="Times New Roman"/>
          <w:sz w:val="36"/>
          <w:szCs w:val="36"/>
          <w:lang w:val="en-US" w:eastAsia="zh-CN"/>
        </w:rPr>
        <w:t>我们站在对人类文明负责的高度，提出共建地球生命共同体，作出碳达峰碳中和的庄严承诺并付诸实施，共建绿色“一带一路”，推动《巴黎协定》达成，先后举办《生物多样性公约》和《湿地公约》缔约方大会，推动确立到2030年至少有效保护全球30%陆地和海洋的目标，为推动共建公平合理、合作共赢的全球环境治理体系，促进人类可持续发展，建设清洁美丽世界作出了中国贡献，我国在全球环境治理中的话语权和影响力明显提升。</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楷体_GB2312" w:hAnsi="楷体_GB2312" w:eastAsia="楷体_GB2312" w:cs="楷体_GB2312"/>
          <w:sz w:val="36"/>
          <w:szCs w:val="36"/>
          <w:lang w:val="en-US" w:eastAsia="zh-CN"/>
        </w:rPr>
        <w:t>我们不断深化对生态文明建设规律的认识，形成新时代中国特色社会主义生态文明思想，实现由实践探索到科学理论指导的重大转变。</w:t>
      </w:r>
      <w:r>
        <w:rPr>
          <w:rFonts w:hint="default" w:ascii="Times New Roman" w:hAnsi="Times New Roman" w:eastAsia="仿宋_GB2312" w:cs="Times New Roman"/>
          <w:sz w:val="36"/>
          <w:szCs w:val="36"/>
          <w:lang w:val="en-US" w:eastAsia="zh-CN"/>
        </w:rPr>
        <w:t>我们深刻把握生态文明建设在新时代中国特色社会主义事业中的重要地位和战略意义，坚持把马克思主义基本原理同中国具体实际相结合、同中华优秀传统文化相结合，大力推进生态文明理论创新、实践创新、制度创新，提出一系列新理念新思想新战略，系统回答了建设什么样的生态文明、怎样建设生态文明等重大理论和实践问题，形成新时代中国特色社会主义生态文明思想，把我们党对生态文明建设规律的认识提升到新高度，为新时代生态文明建设提供了根本遵循。</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pacing w:val="6"/>
          <w:sz w:val="36"/>
          <w:szCs w:val="36"/>
          <w:lang w:val="en-US" w:eastAsia="zh-CN"/>
        </w:rPr>
      </w:pPr>
      <w:r>
        <w:rPr>
          <w:rFonts w:hint="default" w:ascii="Times New Roman" w:hAnsi="Times New Roman" w:eastAsia="仿宋_GB2312" w:cs="Times New Roman"/>
          <w:sz w:val="36"/>
          <w:szCs w:val="36"/>
          <w:lang w:val="en-US" w:eastAsia="zh-CN"/>
        </w:rPr>
        <w:t>经过顽强努力，我国天更蓝、地更绿、水更清，万里河山更加多姿多彩。环境质量方面，全国地表水优良水体比例达到87.9%，地级及以上城市黑臭水体基本消除；土壤环境风险得到有效管控，如期实现固体废物“零进口”目标；全国细颗粒物（PM₂.₅）历史性达到29微克每立方米，重点城市平均浓度累计下降57%，成为全球大气质量改善速度最快的国家。生态保护方面，累计完成防沙治沙2.78亿亩、种草改良6亿亩，实现由“沙进人退”到“绿进沙退”的历史性转变，在世界上率先实现荒漠化土地和沙化土地面积“双减少”；自然保护地和陆域生态保护红线面积分别占全国陆域国土面积的18%和30%以上，实现一条红线管控重要生态空间；森林覆盖率提高到24.02%，我国成为全球森林资源增长最多最快和人工造林面积最大的国家。绿色转型方面，以年均3%的能源消费增速支撑了年均超过6%的经济增长，我国成为全球能</w:t>
      </w:r>
      <w:r>
        <w:rPr>
          <w:rFonts w:hint="default" w:ascii="Times New Roman" w:hAnsi="Times New Roman" w:eastAsia="仿宋_GB2312" w:cs="Times New Roman"/>
          <w:spacing w:val="6"/>
          <w:sz w:val="36"/>
          <w:szCs w:val="36"/>
          <w:lang w:val="en-US" w:eastAsia="zh-CN"/>
        </w:rPr>
        <w:t>耗强度降低最快的国家之一；碳排放强度累计下降超过35%，扭转了二氧化碳排放快速增长的态势；清洁能源消费比重增长到25.9%，建成全球规模最大的碳市场和清洁发电体系。新时代生态文明建设的成就举世瞩目，人民群众感受最直接最真切，国际社会也普遍认可，成为新时代党和国家事业取得历史性成就、发生历史性变革的显著标志。</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同时必须清醒看到，生态环境保护结构性、根源性、趋势性压力尚未根本缓解。我国资源压力较大、环境容量有限、生态系统脆弱的国情</w:t>
      </w:r>
      <w:r>
        <w:rPr>
          <w:rFonts w:hint="eastAsia" w:ascii="Times New Roman" w:hAnsi="Times New Roman" w:eastAsia="仿宋_GB2312" w:cs="Times New Roman"/>
          <w:sz w:val="36"/>
          <w:szCs w:val="36"/>
          <w:lang w:val="en-US" w:eastAsia="zh-CN"/>
        </w:rPr>
        <w:t>+</w:t>
      </w:r>
      <w:r>
        <w:rPr>
          <w:rFonts w:hint="default" w:ascii="Times New Roman" w:hAnsi="Times New Roman" w:eastAsia="仿宋_GB2312" w:cs="Times New Roman"/>
          <w:sz w:val="36"/>
          <w:szCs w:val="36"/>
          <w:lang w:val="en-US" w:eastAsia="zh-CN"/>
        </w:rPr>
        <w:t>没有改变，环保历史欠账尚未还清，生态环境质量稳中向好的基础还不牢固。</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当前，我国经济社会发展已进入加快绿色化、低碳化的高质量发展阶段，生态文明建设仍然处于压力叠加、负重前行的关键期。我们必须以更高站位、更宽视野、更大力度来谋划和推进新征程生态环境保护工作，谱写新时代生态文明建设新篇章。</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二、新征程继续推进生态文明建设需要处理好几个重大关系</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eastAsia" w:ascii="Times New Roman" w:hAnsi="Times New Roman" w:eastAsia="仿宋_GB2312" w:cs="Times New Roman"/>
          <w:sz w:val="36"/>
          <w:szCs w:val="36"/>
          <w:lang w:val="en-US" w:eastAsia="zh-CN"/>
        </w:rPr>
      </w:pPr>
      <w:r>
        <w:rPr>
          <w:rFonts w:hint="eastAsia" w:ascii="Times New Roman" w:hAnsi="Times New Roman" w:eastAsia="仿宋_GB2312" w:cs="Times New Roman"/>
          <w:sz w:val="36"/>
          <w:szCs w:val="36"/>
          <w:lang w:val="en-US" w:eastAsia="zh-CN"/>
        </w:rPr>
        <w:t>随着新时代生态文明建设实践的深入推进，我们对生态文明建设的规律性认识不断深化。总结新时代10年的实践经验，分析当前面临的新情况新问题，继续推进生态文明建设，必须以新时代中国特色社会主义生态文明思想为指导，正确处理几个重大关系。</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eastAsia" w:ascii="Times New Roman" w:hAnsi="Times New Roman" w:eastAsia="仿宋_GB2312" w:cs="Times New Roman"/>
          <w:sz w:val="36"/>
          <w:szCs w:val="36"/>
          <w:lang w:val="en-US" w:eastAsia="zh-CN"/>
        </w:rPr>
      </w:pPr>
      <w:r>
        <w:rPr>
          <w:rFonts w:hint="eastAsia" w:ascii="楷体_GB2312" w:hAnsi="楷体_GB2312" w:eastAsia="楷体_GB2312" w:cs="楷体_GB2312"/>
          <w:sz w:val="36"/>
          <w:szCs w:val="36"/>
          <w:lang w:val="en-US" w:eastAsia="zh-CN"/>
        </w:rPr>
        <w:t>一是高质量发展和高水平保护的关系。</w:t>
      </w:r>
      <w:r>
        <w:rPr>
          <w:rFonts w:hint="eastAsia" w:ascii="Times New Roman" w:hAnsi="Times New Roman" w:eastAsia="仿宋_GB2312" w:cs="Times New Roman"/>
          <w:sz w:val="36"/>
          <w:szCs w:val="36"/>
          <w:lang w:val="en-US" w:eastAsia="zh-CN"/>
        </w:rPr>
        <w:t>处理好发展和保护的关系，是一个世界性难题，也是人类社会发展面临的永恒课题。党的二十大提出，推动经济社会发展绿色化、低碳化是实现高质量发展的关键环节。这表明，高质量发展和高水平保护是相辅相成、相得益彰的。高水平保护是高质量发展的重要支撑，生态优先、绿色低碳的高质量发展只有依靠高水平保护才能实现。在中国式现代化建设全过程中，我们都要把握好高质量发展和高水平保护的辩证统一关系。</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eastAsia" w:ascii="Times New Roman" w:hAnsi="Times New Roman" w:eastAsia="仿宋_GB2312" w:cs="Times New Roman"/>
          <w:sz w:val="36"/>
          <w:szCs w:val="36"/>
          <w:lang w:val="en-US" w:eastAsia="zh-CN"/>
        </w:rPr>
      </w:pPr>
      <w:r>
        <w:rPr>
          <w:rFonts w:hint="eastAsia" w:ascii="Times New Roman" w:hAnsi="Times New Roman" w:eastAsia="仿宋_GB2312" w:cs="Times New Roman"/>
          <w:sz w:val="36"/>
          <w:szCs w:val="36"/>
          <w:lang w:val="en-US" w:eastAsia="zh-CN"/>
        </w:rPr>
        <w:t>要站在人与自然和谐共生的高度谋划发展，把资源环境承载力作为前提和基础，自觉把经济活动、人的行为限制在自然资源和生态环境能够承受的限度内，在绿色转型中推动发展实现质的有效提升和量的合理增长。要通过高水平保护，不断塑造发展的新动能、新优势，着力构建绿色低碳循环经济体系，加快形成科技含量高、资源消耗低、环境污染少的产业结构，大幅提高经济绿色化程度，有效降低发展的资源环境代价，持续增强发展的潜力和后劲。</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eastAsia" w:ascii="Times New Roman" w:hAnsi="Times New Roman" w:eastAsia="仿宋_GB2312" w:cs="Times New Roman"/>
          <w:sz w:val="36"/>
          <w:szCs w:val="36"/>
          <w:lang w:val="en-US" w:eastAsia="zh-CN"/>
        </w:rPr>
      </w:pPr>
      <w:r>
        <w:rPr>
          <w:rFonts w:hint="eastAsia" w:ascii="楷体_GB2312" w:hAnsi="楷体_GB2312" w:eastAsia="楷体_GB2312" w:cs="楷体_GB2312"/>
          <w:sz w:val="36"/>
          <w:szCs w:val="36"/>
          <w:lang w:val="en-US" w:eastAsia="zh-CN"/>
        </w:rPr>
        <w:t>二是重点攻坚和协同治理的关系。</w:t>
      </w:r>
      <w:r>
        <w:rPr>
          <w:rFonts w:hint="eastAsia" w:ascii="Times New Roman" w:hAnsi="Times New Roman" w:eastAsia="仿宋_GB2312" w:cs="Times New Roman"/>
          <w:sz w:val="36"/>
          <w:szCs w:val="36"/>
          <w:lang w:val="en-US" w:eastAsia="zh-CN"/>
        </w:rPr>
        <w:t>生态环境治理是一项系统工程，需要统筹考虑环境要素的复杂性、生态系统的完整性、自然地理单元的连续性、经济社会发展的可持续性。这就要求我们立足全局，坚持系统观念，谋定而后动。要坚持重点攻坚，抓住主要矛盾和矛盾的主要方面，对突出生态环境问题采取有力措施，以重点突破带动全局工作提升。同时，要强化目标协同、多污染物控制协同、部门协同、区域协同、政策协同，不断增强各项工作的系统性、整体性、协同性。要统筹兼顾，推动局部和全局相协调、治标和治本相贯通、当前和长远相结合。</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eastAsia" w:ascii="Times New Roman" w:hAnsi="Times New Roman" w:eastAsia="仿宋_GB2312" w:cs="Times New Roman"/>
          <w:sz w:val="36"/>
          <w:szCs w:val="36"/>
          <w:lang w:val="en-US" w:eastAsia="zh-CN"/>
        </w:rPr>
      </w:pPr>
      <w:r>
        <w:rPr>
          <w:rFonts w:hint="eastAsia" w:ascii="Times New Roman" w:hAnsi="Times New Roman" w:eastAsia="仿宋_GB2312" w:cs="Times New Roman"/>
          <w:sz w:val="36"/>
          <w:szCs w:val="36"/>
          <w:lang w:val="en-US" w:eastAsia="zh-CN"/>
        </w:rPr>
        <w:t>当前，必须保持战略定力，锲而不舍、久久为功，持续深入打好污染防治攻坚战，不获全胜决不收兵。要突出重点区域、重点领域、关键环节，迎难而上、接续攻坚，以更高标准打几个漂亮的标志性战役。要做足统筹协调的大文章，统筹产业结构调整、污染治理、生态保护、应对气候变化，协同推进降碳、减污、扩绿、增长，全方位、全地域、全过程开展生态文明建设。</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eastAsia" w:ascii="Times New Roman" w:hAnsi="Times New Roman" w:eastAsia="仿宋_GB2312" w:cs="Times New Roman"/>
          <w:sz w:val="36"/>
          <w:szCs w:val="36"/>
          <w:lang w:val="en-US" w:eastAsia="zh-CN"/>
        </w:rPr>
      </w:pPr>
      <w:r>
        <w:rPr>
          <w:rFonts w:hint="eastAsia" w:ascii="楷体_GB2312" w:hAnsi="楷体_GB2312" w:eastAsia="楷体_GB2312" w:cs="楷体_GB2312"/>
          <w:sz w:val="36"/>
          <w:szCs w:val="36"/>
          <w:lang w:val="en-US" w:eastAsia="zh-CN"/>
        </w:rPr>
        <w:t>三是自然恢复和人工修复的关系。</w:t>
      </w:r>
      <w:r>
        <w:rPr>
          <w:rFonts w:hint="eastAsia" w:ascii="Times New Roman" w:hAnsi="Times New Roman" w:eastAsia="仿宋_GB2312" w:cs="Times New Roman"/>
          <w:sz w:val="36"/>
          <w:szCs w:val="36"/>
          <w:lang w:val="en-US" w:eastAsia="zh-CN"/>
        </w:rPr>
        <w:t>自然生态系统是一个有机生命躯体，有其自身发展演化的客观规律，具有自我调节、自我净化、自我恢复的能力。治愈人类对大自然的伤害，首先要充分尊重和顺应自然，给大自然休养生息足够的时间和空间，依靠自然的力量恢复生态系统平衡。这就是我们反复强调坚持以自然恢复为主方针的道理所在。同时，自然恢复的局限和极限，对人工修复提出了更高的要求，也留下了积极作为的广阔天地。我们要把自然恢复和人工修复有机统一起来，因地因时制宜、分区分类施策，努力找到生态保护修复的最佳解决方案。</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eastAsia" w:ascii="Times New Roman" w:hAnsi="Times New Roman" w:eastAsia="仿宋_GB2312" w:cs="Times New Roman"/>
          <w:sz w:val="36"/>
          <w:szCs w:val="36"/>
          <w:lang w:val="en-US" w:eastAsia="zh-CN"/>
        </w:rPr>
      </w:pPr>
      <w:r>
        <w:rPr>
          <w:rFonts w:hint="eastAsia" w:ascii="Times New Roman" w:hAnsi="Times New Roman" w:eastAsia="仿宋_GB2312" w:cs="Times New Roman"/>
          <w:sz w:val="36"/>
          <w:szCs w:val="36"/>
          <w:lang w:val="en-US" w:eastAsia="zh-CN"/>
        </w:rPr>
        <w:t>要坚持山水林田湖草沙一体化保护和系统治理，构建从山顶到海洋的保护治理大格局，综合运用自然恢复和人工修复两种手段，持之以恒推进生态建设。对于严重透支的草原森林河流湖泊湿地农田等生态系统，要严格推行禁牧休牧、禁伐限伐、禁渔休渔、休耕轮作。对于水土流失、荒漠化、石漠化等生态退化突出问题，要坚持以自然恢复为主、辅以必要的人工修复，宜林则林、宜草则草、宜沙则沙、宜荒则荒。对于生态系统受损严重、依靠自身难以恢复的区域，则要主动采取科学的人工修复措施，加快生态系统恢复进程。城市特别是超大特大城市和城市群，要积极探索自然恢复和人工修复深度融合的新路子，让城市更加美丽宜居。</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eastAsia" w:ascii="Times New Roman" w:hAnsi="Times New Roman" w:eastAsia="仿宋_GB2312" w:cs="Times New Roman"/>
          <w:sz w:val="36"/>
          <w:szCs w:val="36"/>
          <w:lang w:val="en-US" w:eastAsia="zh-CN"/>
        </w:rPr>
      </w:pPr>
      <w:r>
        <w:rPr>
          <w:rFonts w:hint="eastAsia" w:ascii="楷体_GB2312" w:hAnsi="楷体_GB2312" w:eastAsia="楷体_GB2312" w:cs="楷体_GB2312"/>
          <w:sz w:val="36"/>
          <w:szCs w:val="36"/>
          <w:lang w:val="en-US" w:eastAsia="zh-CN"/>
        </w:rPr>
        <w:t>四是外部约束和内生动力的关系。</w:t>
      </w:r>
      <w:r>
        <w:rPr>
          <w:rFonts w:hint="eastAsia" w:ascii="Times New Roman" w:hAnsi="Times New Roman" w:eastAsia="仿宋_GB2312" w:cs="Times New Roman"/>
          <w:sz w:val="36"/>
          <w:szCs w:val="36"/>
          <w:lang w:val="en-US" w:eastAsia="zh-CN"/>
        </w:rPr>
        <w:t>良好生态环境是最公平的公共产品，是最普惠的民生福祉。要发挥这一公共产品的最大效用，让人民群众在美丽家园中共享自然之美、生命之美、生活之美，防止过度索取、肆意破坏，就要有明确的边界、严格的制度，做到取用有节、行止有度，这就离不开强有力的外部约束。生态环境没有替代品，用之不觉、失之难存，不仅关系经济发展质量，而且攸关每个人的生活品质。只有人人动手、人人尽责，激发起全社会共同呵护生态环境的内生动力，才能让中华大地蓝天永驻、青山常在、绿水长流。</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eastAsia" w:ascii="Times New Roman" w:hAnsi="Times New Roman" w:eastAsia="仿宋_GB2312" w:cs="Times New Roman"/>
          <w:sz w:val="36"/>
          <w:szCs w:val="36"/>
          <w:lang w:val="en-US" w:eastAsia="zh-CN"/>
        </w:rPr>
      </w:pPr>
      <w:r>
        <w:rPr>
          <w:rFonts w:hint="eastAsia" w:ascii="Times New Roman" w:hAnsi="Times New Roman" w:eastAsia="仿宋_GB2312" w:cs="Times New Roman"/>
          <w:sz w:val="36"/>
          <w:szCs w:val="36"/>
          <w:lang w:val="en-US" w:eastAsia="zh-CN"/>
        </w:rPr>
        <w:t>必须始终坚持用最严格制度最严密法治保护生态环境，保持常态化外部压力。要进一步建立健全和严格执行生态环境法规制度，坚持运用好、巩固拓展好强力督察、严格执法、严肃问责等做法和经验。要进一步压紧压实各级党委和政府生态环境保护政治责任，深入推进中央生态环境保护督察，强化执法监管，切实做到明责知责、担责尽责。要建立健全以绿色发展为导向的科学考核评价体系，完善生态保护补偿制度和生态产品价值实现机制，真正让保护者、贡献者得到实惠。要进一步健全资源环境要素市场化配置体系，用好绿色财税金融政策，让经营主体在保护生态环境中获得合理回报。要弘扬生态文明理念，培育生态文化，让绿色低碳生活方式成风化俗。</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eastAsia" w:ascii="Times New Roman" w:hAnsi="Times New Roman" w:eastAsia="仿宋_GB2312" w:cs="Times New Roman"/>
          <w:sz w:val="36"/>
          <w:szCs w:val="36"/>
          <w:lang w:val="en-US" w:eastAsia="zh-CN"/>
        </w:rPr>
      </w:pPr>
      <w:r>
        <w:rPr>
          <w:rFonts w:hint="eastAsia" w:ascii="楷体_GB2312" w:hAnsi="楷体_GB2312" w:eastAsia="楷体_GB2312" w:cs="楷体_GB2312"/>
          <w:sz w:val="36"/>
          <w:szCs w:val="36"/>
          <w:lang w:val="en-US" w:eastAsia="zh-CN"/>
        </w:rPr>
        <w:t>五是“双碳”承诺和自主行动的关系。</w:t>
      </w:r>
      <w:r>
        <w:rPr>
          <w:rFonts w:hint="eastAsia" w:ascii="Times New Roman" w:hAnsi="Times New Roman" w:eastAsia="仿宋_GB2312" w:cs="Times New Roman"/>
          <w:sz w:val="36"/>
          <w:szCs w:val="36"/>
          <w:lang w:val="en-US" w:eastAsia="zh-CN"/>
        </w:rPr>
        <w:t>推进碳达峰碳中和是党中央经过深思熟虑作出的重大战略决策，是我们对国际社会的庄严承诺，也是推动经济结构转型升级、形成绿色低碳产业竞争优势，实现高质量发展的内在要求。这不是别人要我们做，而是我们自己必须要做。我们承诺的“双碳”目标是确定不移的，但达到这一目标的路径和方式、节奏和力度则应该而且必须由我们自己作主，决不受他人左右。</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eastAsia" w:ascii="Times New Roman" w:hAnsi="Times New Roman" w:eastAsia="仿宋_GB2312" w:cs="Times New Roman"/>
          <w:sz w:val="36"/>
          <w:szCs w:val="36"/>
          <w:lang w:val="en-US" w:eastAsia="zh-CN"/>
        </w:rPr>
      </w:pPr>
      <w:r>
        <w:rPr>
          <w:rFonts w:hint="eastAsia" w:ascii="Times New Roman" w:hAnsi="Times New Roman" w:eastAsia="仿宋_GB2312" w:cs="Times New Roman"/>
          <w:sz w:val="36"/>
          <w:szCs w:val="36"/>
          <w:lang w:val="en-US" w:eastAsia="zh-CN"/>
        </w:rPr>
        <w:t>实现碳达峰碳中和，等不得也急不得，不可能毕其功于一役，必须坚持稳中求进、逐步实现，决不能搞“碳冲锋”、“运动式减碳”。要立足国情，坚持先立后破，加快规划建设新型能源体系，确保能源安全。要优化调整产业结构，大力发展绿色低碳产业，使发展建立在高效利用资源、严格保护生态环境、有效控制温室气体排放的基础上。对于传统行业，不能简单当成“低端产业”一退了之、一关了之，而是要推动工艺、技术、装备升级，实现绿色低碳转型。要以更加积极的姿态参与全球气候治理，形成更加主动有利的新局面。</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三、以美丽中国建设全面推进人与自然和谐共生的现代化</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今后5年是美丽中国建设的重要时期，要深入贯彻新时代中国特色社会主义生态文明思想，坚持以人民为中心，牢固树立和践行绿水青山就是金山银山的理念，把建设美丽中国摆在强国建设、民族复兴的突出位置，推动城乡人居环境明显改善、美丽中国建设取得显著成效，以高品质生态环境支撑高质量发展。</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楷体_GB2312" w:hAnsi="楷体_GB2312" w:eastAsia="楷体_GB2312" w:cs="楷体_GB2312"/>
          <w:sz w:val="36"/>
          <w:szCs w:val="36"/>
          <w:lang w:val="en-US" w:eastAsia="zh-CN"/>
        </w:rPr>
        <w:t>第一，持续深入打好污染防治攻坚战。</w:t>
      </w:r>
      <w:r>
        <w:rPr>
          <w:rFonts w:hint="default" w:ascii="Times New Roman" w:hAnsi="Times New Roman" w:eastAsia="仿宋_GB2312" w:cs="Times New Roman"/>
          <w:sz w:val="36"/>
          <w:szCs w:val="36"/>
          <w:lang w:val="en-US" w:eastAsia="zh-CN"/>
        </w:rPr>
        <w:t>要坚持精准治污、科学治污、依法治污，保持力度、延伸深度、拓展广度，深入推进环境污染防治，持续改善生态环境质量。</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蓝天保卫战是攻坚战的重中之重。要以京津冀及周边、长三角、汾渭平原等重点区域为主战场，优化调整产业结构、能源结构、交通运输结构，大力推进挥发性有机物、氮氧化物等多污染物协同减排，持续降低细颗粒物浓度。强化源头治理，因地制宜采取清洁能源、集中供热替代等措施，继续抓好散煤、燃煤锅炉、工业炉窑污染治理。高质量推进钢铁、水泥、焦化等行业超低排放改造，持续降低重点行业污染排放。大力推进“公转铁”、“公转水”，尽可能提高铁路运输、水运比例以降低运输业的能耗和污染。要下大气力解决老百姓“家门口”的噪声、油烟、恶臭等问题，积极回应人民群众关切。要加强区域联防联控，采取综合措施，加快消除重污染天气，守护好美丽蓝天。</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eastAsia"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碧水保卫战要促进“人水和谐”。统筹水资源、水环境、水生态治理，深入推进长江、黄河等大江大河和重要湖泊保护治理。扎实推进水源地规范化建设和备用水源地建设，保障好城乡饮用水安全。加快补齐城镇污水收集和处理设施短板，因地制宜开展内源污染治理和生态修复，基本消除城乡黑臭水体并形成长效机制。建立水生态考核机制，加强水源涵养区和生态缓冲带保护修复，保障河湖生态流量，维护水生态系统健康。继续抓好长江十年禁渔措施落实，做好跟踪评估。坚持陆海统筹、河海联动，持续推进重点海域综合治理。以海湾为基本单元，“一湾一策”协同推进近岸海域污染防治、生态保护修复和岸滩环境整治，不断提升红树林等重要海洋生态系统质量和稳定性。继续抓好美丽河湖、美丽海湾建设。</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净土保卫战重在强化污染风险管控。开展土壤污染源头防控行动，既要防止新增污染，又要逐步解决长期积累的土壤和地下水严重污染问题。要加强固体废物综合治理，加快“无废城市”建设，全链条治理塑料污染，持续推进新污染物协同治理和环境风险管控。深化全面禁止“洋垃圾”入境成果，严防各种形式的固体废物走私和变相进口。统筹推动乡村生态振兴、农村人居环境整治，有力防治农业面源污染，建设美丽乡村。</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eastAsia" w:ascii="Times New Roman" w:hAnsi="Times New Roman" w:eastAsia="仿宋_GB2312" w:cs="Times New Roman"/>
          <w:sz w:val="36"/>
          <w:szCs w:val="36"/>
          <w:lang w:val="en-US" w:eastAsia="zh-CN"/>
        </w:rPr>
      </w:pPr>
      <w:r>
        <w:rPr>
          <w:rFonts w:hint="default" w:ascii="楷体_GB2312" w:hAnsi="楷体_GB2312" w:eastAsia="楷体_GB2312" w:cs="楷体_GB2312"/>
          <w:sz w:val="36"/>
          <w:szCs w:val="36"/>
          <w:lang w:val="en-US" w:eastAsia="zh-CN"/>
        </w:rPr>
        <w:t>第二，加快推动发展方式绿色低碳转型。</w:t>
      </w:r>
      <w:r>
        <w:rPr>
          <w:rFonts w:hint="default" w:ascii="Times New Roman" w:hAnsi="Times New Roman" w:eastAsia="仿宋_GB2312" w:cs="Times New Roman"/>
          <w:sz w:val="36"/>
          <w:szCs w:val="36"/>
          <w:lang w:val="en-US" w:eastAsia="zh-CN"/>
        </w:rPr>
        <w:t>坚持把绿色低碳发展作为解决生态环境问题的治本之策，加快形成绿色生产方式和生活方式，厚植高质量发展的绿色底色。</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要优化国土空间开发格局。守牢国土空间开发保护底线，统筹优化农业、生态、城镇等各类空间布局，健全主体功能区制度。坚守生态保护红线，强化执法监管和保护修复，确保功能不降低、性质不改变。坚决守住18亿亩耕地红线。严格管控城镇开发边界，推动城镇空间内涵式集约化绿色发展。加强海洋和海岸带国土空间管控，建立低效用海退出机制，除国家重大项目外，不得再新增围填海。完善全域覆盖的生态环境分区管控体系，为发展“明底线”、“划边框”。</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要加快产业绿色转型升级。推进产业数字化智能化同绿色化的深度融合，加快建设以实体经济为支撑的现代化产业体系，大力发展战略性新兴产业、高技术产业、绿色环保产业、现代服务业。严把准入关口，坚决遏制高耗能、高排放、低水平项目盲目上马。实施全面节约战略，推进节能、节水、节地、节材、节矿，加快构建废弃物循环利用体系，科学利用各类资源，提高资源产出率。</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要打造绿色发展高地。各地区特别是京津冀、长江经济带、粤港澳大湾区、长三角地区、黄河流域等区域，要根据高质量发展要求和自身特色，加强区域绿色发展协作，在实施区域重大战略中进一步谋划好、规划好、落实好生态环保工作，建设美丽中国先行区。坚持人民城市人民建、人民城市为人民，以绿色低碳、环境优美、生态宜居、安全健康、智慧高效为导向，建设新时代美丽城市。</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要推动形成绿色生活方式。大力倡导简约适度、绿色低碳、文明健康的生活理念和消费方式，让绿色出行、节水节电、“光盘行动”、垃圾分类等成为习惯，各级党政机关和国有企事业单位要走在前列。持续开展“美丽中国，我是行动者”系列活动，广泛动员园区、企业、社区、学校、家庭和个人积极行动起来，形成人人、事事、时时、处处崇尚生态文明的社会氛围。</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楷体_GB2312" w:hAnsi="楷体_GB2312" w:eastAsia="楷体_GB2312" w:cs="楷体_GB2312"/>
          <w:sz w:val="36"/>
          <w:szCs w:val="36"/>
          <w:lang w:val="en-US" w:eastAsia="zh-CN"/>
        </w:rPr>
        <w:t>第三，着力提升生态系统多样性、稳定性、持续性。</w:t>
      </w:r>
      <w:r>
        <w:rPr>
          <w:rFonts w:hint="default" w:ascii="Times New Roman" w:hAnsi="Times New Roman" w:eastAsia="仿宋_GB2312" w:cs="Times New Roman"/>
          <w:sz w:val="36"/>
          <w:szCs w:val="36"/>
          <w:lang w:val="en-US" w:eastAsia="zh-CN"/>
        </w:rPr>
        <w:t>要站在维护国家生态安全、中华民族永续发展和对人类文明负责的高度，加强生态保护和修复，为子孙后代留下山清水秀的生态空间。</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eastAsia"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要加大生态系统保护力度。加快建设以国家公园为主体、以自然保护区为基础、以各类自然公园为补充的自然保护地体系，把有代表性的自然生态系统和珍稀物种栖息地保护起来。推进实施重要生态系统保护和修复重大工程，科学开展大规模国土绿化行动，持续推进“三北”防护林体系建设和京津风沙源治理，集中力量在重点地区实施一批防沙治沙工程，特别是全力打好三大标志性战役。推进生态系统碳汇能力巩固提升行动。实施一批生物多样性保护重大工程，健全生物多样性保护网络，逐步建立国家植物园体系，努力建设美丽山川。</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要切实加强生态保护修复监管。这些年来，破坏生态行为禁而未绝，凸显了生态保护修复离不开强有力的外部监管。要在生态保护修复上强化统一监管，强化生态保护修复监管制度建设，加强生态状况监测评估，开展生态保护修复成效评估，强化自然保护地、生态保护红线督察执法。坚决杜绝生态修复中的形式主义，决不允许打着生态建设的旗号干破坏生态的事情。</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要拓宽绿水青山转化金山银山的路径。良好的生态环境蕴含着无穷的经济价值。推进生态产业化和产业生态化，培育大量生态产品走向市场，让生态优势源源不断转化为发展优势。推进重要江河湖库、重点生态功能区、生态保护红线、重要生态系统等保护补偿，完善生态保护修复投入机制，严格落实生态环境损害赔偿制度，让保护修复者获得合理回报，让破坏者付出相应代价。</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楷体_GB2312" w:hAnsi="楷体_GB2312" w:eastAsia="楷体_GB2312" w:cs="楷体_GB2312"/>
          <w:sz w:val="36"/>
          <w:szCs w:val="36"/>
          <w:lang w:val="en-US" w:eastAsia="zh-CN"/>
        </w:rPr>
        <w:t>第四，积极稳妥推进碳达峰碳中和。</w:t>
      </w:r>
      <w:r>
        <w:rPr>
          <w:rFonts w:hint="default" w:ascii="Times New Roman" w:hAnsi="Times New Roman" w:eastAsia="仿宋_GB2312" w:cs="Times New Roman"/>
          <w:sz w:val="36"/>
          <w:szCs w:val="36"/>
          <w:lang w:val="en-US" w:eastAsia="zh-CN"/>
        </w:rPr>
        <w:t>要坚持全国统筹、节约优先、双轮驱动、内外畅通、防范风险的原则，落实好碳达峰碳中和“1+N”政策体系。</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要有计划分步骤实施碳达峰行动。深入实施2030年前碳达峰行动方案，确保安全降碳。在碳排放强度控制基础上，逐步转向碳排放总量和强度“双控”。进一步发展碳市场，完善法律法规政策，稳步扩大行业覆盖范围，丰富交易品种和交易方式，降低碳减排成本，增强企业绿色低碳发展意识，并启动温室气体自愿减排交易市场，建成更加有效、更有活力、更具国际影响力的碳市场。推动减污降碳协同增效，开展多领域、多层次协同创新试点，提升多污染物与温室气体协同治理水平。</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要构建清洁低碳安全高效的能源体系。抓好煤炭清洁高效利用，确保发挥兜底保障和对新能源发展的支撑调节作用。大力发展风电和太阳能发电，统筹水电开发和生态保护，积极安全有序发展核电，加快构建新型电力系统。重点控制化石能源消费，加强能源产供储销体系建设，提升国家油气安全保障能力。</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楷体_GB2312" w:hAnsi="楷体_GB2312" w:eastAsia="楷体_GB2312" w:cs="楷体_GB2312"/>
          <w:sz w:val="36"/>
          <w:szCs w:val="36"/>
          <w:lang w:val="en-US" w:eastAsia="zh-CN"/>
        </w:rPr>
        <w:t>第五，守牢美丽中国建设安全底线。</w:t>
      </w:r>
      <w:r>
        <w:rPr>
          <w:rFonts w:hint="default" w:ascii="Times New Roman" w:hAnsi="Times New Roman" w:eastAsia="仿宋_GB2312" w:cs="Times New Roman"/>
          <w:sz w:val="36"/>
          <w:szCs w:val="36"/>
          <w:lang w:val="en-US" w:eastAsia="zh-CN"/>
        </w:rPr>
        <w:t>要贯彻总体国家安全观，积极有效应对各种风险挑战，保障我们赖以生存发展的自然环境和条件不受威胁和破坏。</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要切实维护生态安全。进一步完善国家生态安全工作协调机制，健全国家生态安全法治体系、战略体系、政策体系、应对管理体系，提升国家生态安全风险研判评估、</w:t>
      </w:r>
      <w:r>
        <w:rPr>
          <w:rFonts w:hint="default" w:ascii="Times New Roman" w:hAnsi="Times New Roman" w:eastAsia="仿宋_GB2312" w:cs="Times New Roman"/>
          <w:spacing w:val="6"/>
          <w:sz w:val="36"/>
          <w:szCs w:val="36"/>
          <w:lang w:val="en-US" w:eastAsia="zh-CN"/>
        </w:rPr>
        <w:t>监测预警、应急应对和处置能力。严密防控环境风险，强化危险废物、尾矿库、重金属等重点领域环境隐患排查和风险防控，完善分级负责、属地为主、部门协同的环境应急责任体系，及时妥善科学处置各类突发环境事件。加强生物安全管理，防治外来物种侵害。提升适应气候变化能力。</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要确保核与辐射安全。坚持理性、协调、并进的核安全观，构建严密的核安全责任体系，严格监督管理，全面提高核安全监管能力，建成同我国核事业发展相适应的现代化核安全监管体系，推动核安全高质量发展。积极参与核安全国际合作。</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楷体_GB2312" w:hAnsi="楷体_GB2312" w:eastAsia="楷体_GB2312" w:cs="楷体_GB2312"/>
          <w:sz w:val="36"/>
          <w:szCs w:val="36"/>
          <w:lang w:val="en-US" w:eastAsia="zh-CN"/>
        </w:rPr>
        <w:t>第六，健全美丽中国建设保障体系。</w:t>
      </w:r>
      <w:r>
        <w:rPr>
          <w:rFonts w:hint="default" w:ascii="Times New Roman" w:hAnsi="Times New Roman" w:eastAsia="仿宋_GB2312" w:cs="Times New Roman"/>
          <w:sz w:val="36"/>
          <w:szCs w:val="36"/>
          <w:lang w:val="en-US" w:eastAsia="zh-CN"/>
        </w:rPr>
        <w:t>要统筹各领域资源，汇聚各方面力量，打好法治、市场、科技、政策“组合拳”，为美丽中国建设提供基础支撑和有力保障。</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要强化法治保障。统筹推进生态环境、资源能源等领域相关法律制定修订，以良法保障善治。完善公益诉讼，加强生态环境领域司法保护。实施最严格的地上地下、陆海统筹、区域联动的生态环境治理制度，全面实行排污许可制。完善自然资源资产管理制度体系，健全国土空间用途管制制度。</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要完善绿色低碳发展经济政策。强化财政支持，优化生态文明建设领域财政资源配置，确保投入规模同建设任务相匹配。强化税收政策支持，严格执行环境保护税法，完善征收体系，加快把挥发性有机物纳入征收范围。强化金融支持，大力发展绿色金融，推进生态环境导向的开发模式和投融资模式创新，探索区域性环保建设项目的金融支持模式，引导各类金融机构和社会资本投入。强化价格政策支持，综合考虑企业能耗、环保绩效水平，完善高耗能行业阶梯电价制度。</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要推动有效市场和有为政府更好结合。把碳排放权、用能权、用水权、排污权等资源环境要素一体纳入要素市场化配置改革总盘子，支持出让、转让、抵押、入股等市场交易行为。加快构建环保信用监管体系。进一步规范环境治理市场，促进环保产业和环境服务业健康发展。</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要加强科技支撑。推进绿色低碳科技自立自强，把应对气候变化、新污染物治理等作为国家基础研究和科技创新重点领域，狠抓关键核心技术攻关。实施生态环境科技创新重大行动，建设生态环境领域大科学装置，培养造就一支高水平生态环境科技人才队伍，支持科技成果转化和产业化推广。加快建立现代化生态环境监测体系，健全天空地海一体化监测网络。深化人工智能等数字技术应用，构建美丽中国数字化治理体系，建设绿色智慧的数字生态文明。</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黑体" w:hAnsi="黑体" w:eastAsia="黑体" w:cs="黑体"/>
          <w:sz w:val="36"/>
          <w:szCs w:val="36"/>
          <w:lang w:val="en-US" w:eastAsia="zh-CN"/>
        </w:rPr>
      </w:pPr>
      <w:r>
        <w:rPr>
          <w:rFonts w:hint="default" w:ascii="黑体" w:hAnsi="黑体" w:eastAsia="黑体" w:cs="黑体"/>
          <w:sz w:val="36"/>
          <w:szCs w:val="36"/>
          <w:lang w:val="en-US" w:eastAsia="zh-CN"/>
        </w:rPr>
        <w:t>四、加强党对生态文明建设的全面领导</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建设美丽中国是全面建设社会主义现代化国家的重要目标，必须坚持和加强党的全面领导。各地区各部门要不断增强责任感、使命感，不折不扣贯彻落实党中央决策部署。</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地方各级党委和政府要坚决扛起美丽中国建设的政治责任，坚持生态环境保护“党政同责”和“一岗双责”不动摇，抓紧研究制定地方党政领导干部生态环境保护责任制，建立覆盖全面、权责一致、奖惩分明、环环相扣的责任体系，增强领导班子共抓生态文明建设的整体效能。地方党政主要负责同志要以身作则、率先垂范，认真履行好生态文明建设和生态环境保护第一责任人职责。领导班子其他成员要结合自身职责，积极主动作为。相关部门要认真落实生态文明建设责任清单，强化分工负责，加强协调联动，形成齐抓共管的强大合力。各级人大及其常委会要加强生态文明建设立法工作和法律实施监督，各级政协要加大生态文明建设专题协商和民主监督力度。</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要健全科学合理的考核评价体系，组织开展美丽中国建设成效考核，抓好自然资源资产离任审计，并做好与污染防治攻坚战成效考核工作衔接，考核结果作为各级领导班子和领导干部综合考核评价、奖惩任免的重要参考。各级领导干部要不断增强生态文明建设的实际本领。</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要继续发挥中央生态环境保护督察利剑作用。中央生态环境保护督察工作领导小组要认真履行职责，健全工作机制，加强组织实施，推动督察工作不断深入。研究制定生态环境保护督察工作条例。生态环境部门要充分发挥职能作用，强化对生态和环境的统筹协调和监督管理，努力建设一支政治强、本领高、作风硬、敢担当的生态环境保护队伍。各级党委和政府要关心、支持生态环境保护队伍建设，主动为他们排忧解难、撑腰打气。</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仿宋_GB2312" w:cs="Times New Roman"/>
          <w:sz w:val="36"/>
          <w:szCs w:val="36"/>
          <w:lang w:val="en-US" w:eastAsia="zh-CN"/>
        </w:rPr>
        <w:t>同志们！生态文明建设功在当代、利在千秋。全党全国各族人民要紧密团结在党中央周围，奋力拼搏、砥砺前行，全面推进美丽中国建设，为全面建成富强民主文明和谐美丽的社会主义现代化强国而不懈奋斗！</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lang w:val="en-US" w:eastAsia="zh-CN"/>
        </w:rPr>
      </w:pPr>
      <w:r>
        <w:rPr>
          <w:rFonts w:hint="default" w:ascii="Times New Roman" w:hAnsi="Times New Roman" w:eastAsia="仿宋_GB2312" w:cs="Times New Roman"/>
          <w:sz w:val="36"/>
          <w:szCs w:val="36"/>
          <w:lang w:val="en-US" w:eastAsia="zh-CN"/>
        </w:rPr>
        <w:br w:type="page"/>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sz w:val="48"/>
          <w:szCs w:val="48"/>
        </w:rPr>
      </w:pP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sz w:val="48"/>
          <w:szCs w:val="48"/>
        </w:rPr>
      </w:pPr>
      <w:r>
        <w:rPr>
          <w:rFonts w:hint="default" w:ascii="Times New Roman" w:hAnsi="Times New Roman" w:eastAsia="方正小标宋简体" w:cs="Times New Roman"/>
          <w:sz w:val="48"/>
          <w:szCs w:val="48"/>
        </w:rPr>
        <w:t>文化是灵魂</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sz w:val="48"/>
          <w:szCs w:val="48"/>
        </w:rPr>
      </w:pPr>
      <w:r>
        <w:rPr>
          <w:rFonts w:hint="default" w:ascii="Times New Roman" w:hAnsi="Times New Roman" w:eastAsia="方正小标宋简体" w:cs="Times New Roman"/>
          <w:sz w:val="48"/>
          <w:szCs w:val="48"/>
        </w:rPr>
        <w:t>——习近平文化思想在浙江的溯源与实践（上）</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人类历史发展长河中，文化，究竟意味着什么？</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“文化是民族的灵魂，是维系国家统一和民族团结的精神纽带，是民族生命力、创造力和凝聚力的集中体现。”</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早在20多年前，习近平在浙江对文化就有着深刻的思考与实践。</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2005年7月28、29日，浙江省委十一届八次全会召开，时任省委书记习近平作报告，会议审议通过《中共浙江省委关于加快建设文化大省的决定》，部署实施文化大省建设“八项工程”。</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年来，从良渚遗址五千多年前“文明曙光”的唤醒，到“中国历代绘画大系”千年文脉的传续；从西湖、运河等文化遗产绽放新韵，到文化事业、文化产业谱写新篇……“八项工程”，在之江大地青山绿水间，激荡起“郁郁乎文哉”的盛大气象。</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2023年10月，全国宣传思想文化工作会议正式提出并系统阐述了习近平文化思想——标志着我们党对中国特色社会主义文化建设规律的认识达到了新高度，表明我们党的历史自信、文化自信达到了新高度。</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泱泱中华，长河浩荡，思想激荡令中华文明绽放异彩，文化之魂为民族复兴筑基聚力。</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从繁花盛开的春天，到绿荫遍野的夏日，我们瞻南湖红船，寻良渚古迹，登黄帝祠宇，访南孔圣地，走古城老街，进企业乡村……循迹溯源，感悟伟大思想蕴含的科学真理价值、强大精神力量、博大文化情怀……</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eastAsia" w:ascii="黑体" w:hAnsi="黑体" w:eastAsia="黑体" w:cs="黑体"/>
          <w:kern w:val="2"/>
          <w:sz w:val="36"/>
          <w:szCs w:val="36"/>
          <w:lang w:val="en-US" w:eastAsia="zh-CN" w:bidi="ar-SA"/>
        </w:rPr>
      </w:pPr>
      <w:r>
        <w:rPr>
          <w:rFonts w:hint="eastAsia" w:ascii="黑体" w:hAnsi="黑体" w:eastAsia="黑体" w:cs="黑体"/>
          <w:kern w:val="2"/>
          <w:sz w:val="36"/>
          <w:szCs w:val="36"/>
          <w:lang w:val="en-US" w:eastAsia="zh-CN" w:bidi="ar-SA"/>
        </w:rPr>
        <w:t>“让我们的文化绵延不绝，让我们的创造生生不息”</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绍兴，一城古迹古韵，千年文献之堂。仓桥直街，烟火人家，越音袅袅，客流如潮。</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20多年前，就是在这里，人们对古街民居是拆是留举棋不定：是拆“古”建“新”，还是“原汁原味”地保护？</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那时的浙江，正处于城市化改造和城镇化发展的爆发期，不少地方有着商业开发的冲动，位置优越的古城古街区自然是关注的对象。</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2003年1月，瑞雪初霁。履新浙江3个月的习近平来到这里，踏着湿滑的石板路，听着老台门里抑扬顿挫的绍兴乡音，兴致很高。</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“保留老街原貌，我们要不要坚持？”时任绍兴市城建委主任钟华华陪同调研，一见面便说出了心中的困惑。</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“一定要原汁原味地保护！”习近平肯定地回答，随口吟诵唐朝诗人贺知章写就的《回乡偶书》：“少小离家老大回，乡音无改鬓毛衰……”</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他对钟华华说：“你们这样做了，我们今天才能听得到乡音，记得住乡愁，联想起贺知章写下的诗句。”</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客从何处来，乡音寄乡愁。无论到哪里去，有老屋如故，有乡音无改，便不会如无根浮萍。</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习近平嘱咐当地干部，保护工作要注重历史的真实性、风貌的完整性和生活的延续性。</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这三条原则，贯穿于绍兴历史文化名城保护工作。仓桥直街最终有840多户老居民留居老屋、43座老台门得以保留，被联合国教科文组织誉为“中国遗产活生生的展示地”。</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这三条原则，更为浙江各地历史文化名城保护指明道路。截至2024年底，浙江拥有历史文化名城20座、名镇94个、名村218个、历史文化街区107片，不可移动文物73943处，历史建筑11126幢，各类文化遗产总量位居全国前列。</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“原汁原味地保护”，赓续历史文脉，解决了从哪里来的问题。而在时代浪潮中，浙江要向何处去呢？</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21世纪初，浙江从一个资源小省一跃成为中国经济增长最快、发展活力最强的省份之一，同时面临“先天不足”与“成长的烦恼”交织的困境。</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山越高越难爬。干在实处怎么干？走在前列怎么走？</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spacing w:val="6"/>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说</w:t>
      </w:r>
      <w:r>
        <w:rPr>
          <w:rFonts w:hint="default" w:ascii="Times New Roman" w:hAnsi="Times New Roman" w:eastAsia="仿宋_GB2312" w:cs="Times New Roman"/>
          <w:spacing w:val="6"/>
          <w:kern w:val="2"/>
          <w:sz w:val="36"/>
          <w:szCs w:val="36"/>
          <w:lang w:val="en-US" w:eastAsia="zh-CN" w:bidi="ar-SA"/>
        </w:rPr>
        <w:t>起文化的人并不多。“工业讲一天、农业一支烟，讲到文教卫、一讲就散会”，这是当时浙江不少地方的情况。</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习近平洞若烛照。</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他总结浙江过去成绩：“浙江在没有特殊政策、没有特殊资源的情况下，之所以能取得今天这样的成就，一个很重要的原因就在于，浙江有着深厚的文化底蕴，而且浙江的文化传统非常适应市场经济的要求。”</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他分析浙江未来发展：“今后一个时期浙江能否在全面建设小康社会、加快社会主义现代化建设进程中继续走在前列，很大程度上取决于我们对文化力量的深刻认识、对发展先进文化的高度自觉和对加快建设文化大省的工作力度。”</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习近平首先将目光落在满足人民群众的文化需求上，他提出要“把最美好的精神食粮奉献给人民”——</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杭州，南山路。浙江美术馆，依山向湖，错落有致。波浪形态的建筑与西湖相得益彰。行人走过，像是走在江南水墨里。它是如何落墨的？</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2003年1月31日，习近平到浙江工作后的第一个除夕。细雨蒙蒙，寒气逼人。他撑着雨伞，带着一行人沿南山路踏勘。</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有人说：“中国书画史，半部在浙江。”好几代人梦想在浙江建一座一流的综合性美术馆。习近平一到浙江，就把这项工作提上日程。</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实地踏勘后，杭州柳莺宾馆一间会议室里，争论几近白热化——</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spacing w:val="6"/>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有</w:t>
      </w:r>
      <w:r>
        <w:rPr>
          <w:rFonts w:hint="default" w:ascii="Times New Roman" w:hAnsi="Times New Roman" w:eastAsia="仿宋_GB2312" w:cs="Times New Roman"/>
          <w:spacing w:val="6"/>
          <w:kern w:val="2"/>
          <w:sz w:val="36"/>
          <w:szCs w:val="36"/>
          <w:lang w:val="en-US" w:eastAsia="zh-CN" w:bidi="ar-SA"/>
        </w:rPr>
        <w:t>人主张美术馆建在西湖边，南山路交通便利，环境优美，周边有中国美术学院、雷峰塔等呼应，文化氛围浓厚；</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有人说，西湖边寸土寸金，美术馆占地面积大，要配套绿地和停车场，还涉及搬迁难题，这笔账不划算……</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算经济效益，还是要社会效益？</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习近平拍板：“就建在西湖边。”</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转眼，又到了年根儿。那天晚上，在省行政中心的会议室里，习近平从三套浙江美术馆设计方案中选定一套：白墙黛瓦与现代玻璃幕墙相得益彰，诠释了“新江南”的建筑理念——那是历史的回响、时代的映照，是中国的，是中国人的！</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2005年5月15日，浙江美术馆正式奠基。习近平亲自按下开工按钮。如今的浙江美术馆每年举办各类展览约40场，观者如潮。聚焦精神共富，累计在全省培育乡村美术馆101个，公众到美术馆画速写成为热门现象……</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文化的力量，归根到底来自凝结其中的核心价值观的影响力和感召力。习近平一次次要求把最好的地方让出来，留给人民。从西子湖畔，到钱江源头、大运河起点，博物馆、图书馆、大剧院、文化馆（站）……各类公益性文化设施破土动工，公共文化服务体系日趋完善。</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2003年7月10日，在省委十一届四次全会上，习近平提出了省域发展顶层设计“八八战略”，“加快建设文化大省”成为其中重要内容。</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2004年，习近平亲自带队，围绕文化建设展开调研——从文物、名城、文化遗产保护到影视、动漫等文化产业发展，从农村文化生活到城市社区文体活动，再到文化体制改革的探索……层次高、规模大，影响深远。</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2004年3月25日，嘉兴市图书馆海盐塘路新馆静悄悄的。进入馆内，习近平很少讲话，上楼时他突然问：“有没有农民到这里来读书？”</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“有，但是不多。”</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“为什么？”</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“农民到市区图书馆不方便。”</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“能不能把市图书馆的优质资源输送到镇村？”</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时任该馆馆长的崔泉森对这场对话记忆犹新：“习书记牵挂农民读书心情急切。”</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牢记习近平的嘱托，他们努力探索实践。2010年，嘉兴图书馆总分馆实现了各乡镇全覆盖。2012年，浙江农家书屋实现行政村全覆盖；目前，全省共有农家书屋1.7万余家，年开展各类阅读文化活动10余万场。</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义乌横塘村。一个不大的会议室里，记者问时任义乌市委办主任丁政：</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“总书记当年在这里总结义乌是‘莫名其妙’‘无中生有’‘点石成金’的发展，您如何理解这个‘妙’字？”</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“义乌不沿边不靠海，没有资源，却发展强劲，习书记多次来调研，他说的这个‘妙’是指我们的文化……”丁政说。</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这个“妙”字，在习近平亲自审定的《全面建设小康社会的成功典范——关于义乌发展经验的调查报告》中有更精彩的诠释：“义乌深厚的文化底蕴，孕育了‘勤耕好学、刚正勇为’的义乌精神，形成了具有地区特色的‘拨浪鼓文化’，为义乌人的创业和义乌的改革发展提供了强大的精神源泉和肥沃的文化土壤。”</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一次次调研，既是全方位的文化“体检”，也是系统性的“解剖麻雀”。习近平还主持召开浙江宣传文化系统调研座谈会、省政协文化大省调研课题汇报会、教科卫体系统调研座谈会、加快建设文化大省恳谈会等，集思广益、凝聚共识。</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对广大哲学社会科学工作者，他提出“真”“情”“实”</w:t>
      </w:r>
      <w:r>
        <w:rPr>
          <w:rFonts w:hint="eastAsia" w:ascii="Times New Roman" w:hAnsi="Times New Roman" w:eastAsia="仿宋_GB2312" w:cs="Times New Roman"/>
          <w:kern w:val="2"/>
          <w:sz w:val="36"/>
          <w:szCs w:val="36"/>
          <w:lang w:val="en-US" w:eastAsia="zh-CN" w:bidi="ar-SA"/>
        </w:rPr>
        <w:t xml:space="preserve"> </w:t>
      </w:r>
      <w:r>
        <w:rPr>
          <w:rFonts w:hint="default" w:ascii="Times New Roman" w:hAnsi="Times New Roman" w:eastAsia="仿宋_GB2312" w:cs="Times New Roman"/>
          <w:kern w:val="2"/>
          <w:sz w:val="36"/>
          <w:szCs w:val="36"/>
          <w:lang w:val="en-US" w:eastAsia="zh-CN" w:bidi="ar-SA"/>
        </w:rPr>
        <w:t>“意”的四字要求——真正坚持马克思主义的指导地位、对哲学社会科学工作充满激情、坚持理论联系实际、树立精品意识；对新闻工作者，他提出“为党为民、激浊扬清、贵耳重目”，提出“把网络建成宣传思想工作的新阵地、新渠道、新载体”……</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在深入调研基础上，一册厚厚的《文化大省建设的现状与对策研究》课题报告出炉，一张文化大省建设的蓝图在习近平心中逐渐成形。</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浙江文化发展史上具有里程碑意义的时刻到来了——</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2005年7月28日、29日，省委十一届八次全会召开，审议通过《中共浙江省委关于加快建设文化大省的决定》，提出“三个力”“八项工程”的战略部署。</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增强先进文化凝聚力、解放和发展文化生产力、提高社会公共服务能力——“三个力”，为文化建设指明了政治方向、改革取向和价值导向。</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文明素质工程、文化精品工程、文化研究工程、文化保护工程、文化产业促进工程、文化阵地工程、文化传播工程、文化人才工程——“八项工程”系统完备，坚持重实干做实功求实效，成为当时国内规模最大的地方文化建设工程。</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“八项工程”是“八八战略”的文化篇。浙江加快文化大省建设的“四梁八柱”由此立下，浙江干在实处、走在前列、勇立潮头有了明确指向标；</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文化建设为了谁、建设什么样的文化、怎样建设文化等一系列根本性问题有了更清晰的答案，文化建设的发展方向、目标任务、发展途径、发展保证等基本问题有了系统完整的规律性认识，“明体达用，体用贯通”的思想特质在浙江实践与探索中开始彰显，为习近平文化思想的形成提供了丰富理论依据和实践素材。</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20年前，“八项工程”启动时，习近平在《浙江文化</w:t>
      </w:r>
      <w:r>
        <w:rPr>
          <w:rFonts w:hint="default" w:ascii="Times New Roman" w:hAnsi="Times New Roman" w:eastAsia="仿宋_GB2312" w:cs="Times New Roman"/>
          <w:spacing w:val="6"/>
          <w:kern w:val="2"/>
          <w:sz w:val="36"/>
          <w:szCs w:val="36"/>
          <w:lang w:val="en-US" w:eastAsia="zh-CN" w:bidi="ar-SA"/>
        </w:rPr>
        <w:t>研究工程成果文库总序》中深情写道：“今天，我们踏着来自历史的河流，受着一方百姓的期许，理应负起使命，至诚奉献，让我们的文化绵延不绝，让我们的创造生生不息。”</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20年后，从历史看向未来，从浙江看向中国、看向世界，重温这段话，更能感受到习近平总书记超前的战略眼光和深厚的文化情怀。</w:t>
      </w:r>
    </w:p>
    <w:p>
      <w:pPr>
        <w:keepNext w:val="0"/>
        <w:keepLines w:val="0"/>
        <w:pageBreakBefore w:val="0"/>
        <w:widowControl w:val="0"/>
        <w:kinsoku/>
        <w:wordWrap/>
        <w:overflowPunct w:val="0"/>
        <w:topLinePunct w:val="0"/>
        <w:autoSpaceDE/>
        <w:autoSpaceDN/>
        <w:bidi w:val="0"/>
        <w:adjustRightInd/>
        <w:snapToGrid/>
        <w:spacing w:line="600" w:lineRule="exact"/>
        <w:ind w:left="0" w:leftChars="0" w:firstLine="720" w:firstLineChars="200"/>
        <w:jc w:val="both"/>
        <w:textAlignment w:val="auto"/>
        <w:rPr>
          <w:rFonts w:hint="default" w:ascii="Times New Roman" w:hAnsi="Times New Roman" w:eastAsia="黑体" w:cs="Times New Roman"/>
          <w:color w:val="auto"/>
          <w:kern w:val="2"/>
          <w:sz w:val="36"/>
          <w:szCs w:val="36"/>
          <w:lang w:val="en-US" w:eastAsia="zh-CN" w:bidi="ar-SA"/>
        </w:rPr>
      </w:pPr>
      <w:r>
        <w:rPr>
          <w:rFonts w:hint="default" w:ascii="Times New Roman" w:hAnsi="Times New Roman" w:eastAsia="黑体" w:cs="Times New Roman"/>
          <w:color w:val="auto"/>
          <w:kern w:val="2"/>
          <w:sz w:val="36"/>
          <w:szCs w:val="36"/>
          <w:lang w:val="en-US" w:eastAsia="zh-CN" w:bidi="ar-SA"/>
        </w:rPr>
        <w:t>“一定要通过看得见、摸得着的方式，创造实实在在的载体”</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“八项工程”擘画了浙江加快建设文化大省的宏伟蓝图。文化建设为何如此重视“工程”二字？</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习近平强调“一定要通过看得见、摸得着的方式，创造实实在在的载体”。</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“工程化推进”求的是实效。对于国内首个从哲学社会科学层面观照地方发展的重大文化工程，习近平亲任浙江文化研究工程指导委员会主任，定方向、出题目、提要求、作总序。</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习近平更强调“功成不必在我”“一任接着一任干”。如今20年过去了，“八项工程”在历届浙江省委手中接力推进、久久为功。之江大地，硕果累累——</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中国历代绘画大系典藏馆，年轻人纷至沓来。人们簪花入画，徜徉于《千里江山图》《溪山行旅图》《瑞鹤图》间，咫尺万里，纵览千年，中华文化气势恢弘……文化科技的道器合一，令人感受到新时代文化浪潮澎湃。</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浪潮之源便始于20年前。</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2005年7月，一份特殊报告摆在习近平案头——能不能汇编出版两岸故宫博物院宋画藏品？</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作为中国绘画史的高峰，宋画存世稀少、流传分散。数字化汇集整理，必泽被后世。习近平当即批示：“这一构想很好，值得为此努力。”第一笔资金很快下拨。</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“当时我们没有一张清代以前的藏画，没有一台仪器设备。”工程项目组负责人、时任浙江大学党委书记张曦回忆说，“习书记高度重视、直接推动，大家有了从零开始的勇气和攻坚克难的决心。”</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奔波数十万公里，他们全球大规模“寻宝”。</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《寒林重汀图》，南唐董源绝世佳作，现藏于日本黑川古文化研究所。最初黑川并不接受项目组的请求，他们一顾再顾，终达成合作。</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《千里江山图》，百年来公开寥寥数次。为防颜色剥落，拍摄难度极高。项目组多次前往故宫博物院接洽，稀世珍品终定格为永恒。</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传世之心和诚意之下，更多海内外文博机构的合作之门缓缓打开，分藏于中国大陆和台湾地区的各家博物馆，以及美国、英国、日本、俄罗斯等国家的一千多件宋画珍品悉数实现数字化汇集……</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2010年9月，《宋画全集》按计划基本出齐，时任国家副主席的习近平作出进一步批示：“下一步出版‘中国历代绘画大系’的打算很好，可积极向有关部门汇报，争取各方支持。”</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《元画全集》《明画全集》《清画全集》《先秦汉唐画全集》的出版，中国绘画史的璀璨星河被一一点亮。</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2022年，“中国历代绘画大系”项目即将结项。10月15日，习近平总书记再作批示：“继续深入挖掘中华文明赓续传承的基因密码，为弘扬中华优秀传统文化作出积极贡献。”</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在习近平总书记的推动下，“盛世修典——‘中国历代绘画大系’成果展”正式启动。从江南到塞北，从水乡到边陲，再到更广阔的世界舞台，成为现象级的文化事件。作为迄今为止精品佳作收录最全、出版规模最大的中国古代绘画图像文献工程，以文化加科技的强强组合，成为承接古今、连接世界的巨典鸿编。</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“八项工程”不仅以“大系”提升中国文化探索的新高度，更以良渚古城遗址实证了中华五千年文明史。</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杭州余杭，良渚古城遗址公园，绿野芳洲。很多孩子到这里打卡，第一次知道，远古时期，这里曾是一座规模宏大的“城市”：储量惊人的稻谷、雄伟的宫殿、大型的水利工程、制作精良的玉器……</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很难想象，20多年前这里曾矿山林立，灰沙遍地。</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“2002年下半年，余杭区内矿山企业整顿虽已完成，但遗址区范围之内的邻县还有一些矿山企业存在。”时任良渚文化博物馆常务副馆长郭青岭回忆。</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2003年7月16日，习近平专程来到这里调研。俯身细看出土文物，认真听取保护现状汇报，在良渚文化发现者施昕更先生的雕像前，与他的后人亲切会面……</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过去很长一段时间，西方考古界都以“青铜器、文字、城市”三要素作为文明标准，认为中国只有从殷商起步的文明史。</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这次调研中，习近平敏锐地指出：“良渚遗址是实证中华五千年文明史的圣地，是不可多得的宝贵财富，我们必须把它保护好！”</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得知遗址群范围内还有几家炸山采石的矿场，习近平亲自协调，石矿很快关停。同时，在他关心推动下，长期悬而未决的遗址保护范围划定问题也有了突破。</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习近平进一步提出良渚申遗：“我省在世界遗产申报方面尚属空白。‘申遗’是有许多条件的，也要下决心，花代价。”</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下决心，花代价。浙江在全国率先探索建立大遗址保护补偿机制，用持续的资金投入，为良渚撑起一把伞。良渚遗址保护由此走上正轨。2007年，良渚古城揭开面纱；2009年至2015年，古城外围水利系统显露真容……一个个震惊世界的考古发现，实证良渚已出现城市、出现阶级、出现王权和国家。</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2016年7月13日，习近平总书记在宿白、谢辰生、黄景略、张忠培四位文博界老专家关于良渚申遗建议的信上作出重要批示，“申报世界文化遗产工作要统筹安排，申报项目要有利于突出中华文明历史文化价值，有利于体现中华民族精神追求，有利于向世人展示全面真实的古代中国和现代中国”。</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2019年7月6日，阿塞拜疆。</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当地时间10时29分，良渚古城遗址项目进入审议过程，“良渚古城让我们了解到中华文明的源头”“代表了中国在五千多年前伟大稻作文明的成就”……第43届世界遗产大会上，来自各国的专家高度评价良渚古城遗址。</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“我宣布，良渚古城遗址申遗提案通过！”当第43届世界遗产委员会执行主席阿布尔法斯·加拉耶夫的木槌重重落下，良渚古城遗址成功列入《世界遗产名录》。</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良渚古城遗址申遗成功，让世界对中国早期文明的认识提前一千多年，为中华文明探源工程提供了充分的实物证据和确凿的学术支撑。</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基于以良渚为代表的样本，中国考古界提出文明定义和认定进入文明社会的中国方案，为世界文明起源研究作出原创性贡献。</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2023年，在习近平总书记的倡议下，首届“良渚论坛”举行。习近平总书记在给论坛的贺信中指出：“中华文明开放包容、兼收并蓄，不断丰富发展、历久弥新，不断吸取世界不同文明的精华，极大丰富了世界文明百花园。”文明之光，辉映全球。</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中国大运河，世界文化的又一瑰宝。</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2006年的最后一天，习近平乘坐杭州水上巴士“西湖”号考察运河综保一期工程。在行船中，习近平边看边问，</w:t>
      </w:r>
      <w:r>
        <w:rPr>
          <w:rFonts w:hint="default" w:ascii="Times New Roman" w:hAnsi="Times New Roman" w:eastAsia="仿宋_GB2312" w:cs="Times New Roman"/>
          <w:spacing w:val="6"/>
          <w:kern w:val="2"/>
          <w:sz w:val="36"/>
          <w:szCs w:val="36"/>
          <w:lang w:val="en-US" w:eastAsia="zh-CN" w:bidi="ar-SA"/>
        </w:rPr>
        <w:t>肯定了杭州保护大运河的努力，又提出了更高的期待。他深情嘱托，要让运河真正成为“人民的运河”“游客的运河”。</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如</w:t>
      </w:r>
      <w:r>
        <w:rPr>
          <w:rFonts w:hint="default" w:ascii="Times New Roman" w:hAnsi="Times New Roman" w:eastAsia="仿宋_GB2312" w:cs="Times New Roman"/>
          <w:spacing w:val="6"/>
          <w:kern w:val="2"/>
          <w:sz w:val="36"/>
          <w:szCs w:val="36"/>
          <w:lang w:val="en-US" w:eastAsia="zh-CN" w:bidi="ar-SA"/>
        </w:rPr>
        <w:t>今，治水理河，赓续文脉，千年运河滋养着两岸城市和人民，它不仅是生态河、人文河，更是致富河、幸福河。</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2023年9月，习近平总书记来到在绍兴的浙东运河边，他叮嘱要把大运河这篇文章做好，让古老大运河焕发时代新风貌。他走过一座10余米高的高拱石桥。看着石桥一旁高速公路上穿梭不息的车流，总书记感叹道：“在这里可以畅想一下古今沧桑。”</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这次考察中，习近平总书记对浙江更好担负起新时代的文化使命寄予厚望重托。</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浙江牢牢扭住高质量发展建设共同富裕示范区这一核心任务，部署推进《关于持续深化“八项工程”更好担负起新时代的文化使命 加快建设高水平文化强省的实施方案》，打造“五个新高地”，在忠实践行“八八战略”，持续深化“八项工程”中书写新的答卷。</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弦歌不辍，文脉赓续。</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回望在“八项工程”指引下所走过的这20年，浙江从建设文化大省到迈向文化强省，走出了一条具有鲜明时代特征、中国特色、浙江特点的文化发展之路。</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这是一个成绩斐然的20年——浙江接续推进文化建设“八项工程”，以文明探源护根脉、以文化基因识家底、以文旅融合促发展、以文明品牌树新风，文化越来越成为“重要窗口”的闪亮标识，越来越成为高质量发展建设共同富裕示范区的强劲动力。</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这是一个春色满园的20年——西湖、大运河、良渚遗址成为世界文化遗产；农村文化礼堂实现500人以上行政村全覆盖；全国文明县实现设区市“满堂红”；59部浙产作品获全国“五个一工程”奖；文化特派员实现所有乡镇（街道）全覆盖；《黑神话：悟空》等“文化+科技”现象引发全球关注……</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年来，回眸习近平总书记当年在浙江文化建设中的每一笔擘画，每一个牵挂，更加深切感受到习近平文化思想的科学真理价值。习近平文化思想是一个不断展开的、开放式的思想体系，必将展现更为强大的真理力量和实践伟力。</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eastAsia" w:ascii="黑体" w:hAnsi="黑体" w:eastAsia="黑体" w:cs="黑体"/>
          <w:kern w:val="2"/>
          <w:sz w:val="36"/>
          <w:szCs w:val="36"/>
          <w:lang w:val="en-US" w:eastAsia="zh-CN" w:bidi="ar-SA"/>
        </w:rPr>
      </w:pPr>
      <w:r>
        <w:rPr>
          <w:rFonts w:hint="eastAsia" w:ascii="黑体" w:hAnsi="黑体" w:eastAsia="黑体" w:cs="黑体"/>
          <w:kern w:val="2"/>
          <w:sz w:val="36"/>
          <w:szCs w:val="36"/>
          <w:lang w:val="en-US" w:eastAsia="zh-CN" w:bidi="ar-SA"/>
        </w:rPr>
        <w:t>“这里面既有中华优秀传统文化，也有马克思主义”</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史记》记载，轩辕黄帝在缙云铸鼎后驭龙升天。一千六百多年前，黄帝祠宇依山而起，成为中国南方祭祀、朝拜中华民族人文初祖的主要场所。千百年来，无数炎黄子孙到这里寻根，寻找中国人自我认同的气蕴和力量。</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抬头望向黄帝祠宇的匾额，章晓华难忘20多年前的冬天，那个意味深长的提问。</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2004年1月8日，春节前夕，习近平来到这里考察黄帝文化。她作为景区工作人员，熟稔地介绍着黄帝的传说和祭祀活动。</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沿台阶拾级而上，习近平忽然停下脚步，转过身来，问章晓华：</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“小姑娘，你是信马克思主义，还是黄帝文化？”</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一路快人快语的章晓华一时语塞，愣在原地。她犹豫片刻，然后说：</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“两个都信吧……”</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“回答得很对！”习近平笑着说，“作为共产党员，我们要信马克思主义。作为炎黄子孙，中华五千年文明让我们不能忘根。”</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那一天，习近平在这里为全省人民敲响了满载新年祝福的钟声。钟声清亮，余韵回荡，也久久回响着中国共产党人从未停止过的深邃思考：</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文化是魂，是深深根植在一个社会、一个民族中的精神血脉。中国共产党人，应怎样看待中华优秀传统文化？马克思主义与中华优秀传统文化共通的逻辑在哪里？</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孔子一脉自1128年“扈跸南渡”被赐居衢州以来，孔氏南宗推动儒学深入民间，对江南文化发展影响深远。</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2002年12月底，顶着寒风，习近平夜访孔氏南宗家庙。围着炭炉烤番薯，大家边吃边聊。很快聊起两年后的孔子诞辰2555周年，衢州想趁此良机，恢复中断半个多世纪的祭孔典礼。但用什么仪式，意见并不统一。</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我的父亲对习书记说，我们希望恢复南孔祭奠，采用现代人祭孔，就是摒弃旧礼仪，穿现代人的服装，行现代人的礼节。听到这里，习书记点点头说，孔氏南宗家庙的历史文化内涵深广，是浙江历史文化中的一个亮点。南孔文化值得很好地挖掘和弘扬。”孔子第76代嫡长孙孔令立回忆说。</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由此，衢州正式确定了“当代人祭孔，平民化祭孔”的定位。这是对传统祭祀文化的一次创新——参祭者着现代服装，行鞠躬礼，原本敬奉猪牛羊三牲，改为敬五谷和新鲜果蔬。</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2004年，衢州举办的新中国成立以来首次南孔祭典——纪念孔子诞辰2555周年祭祀大典成功举办。现场观礼者，除孔氏族人和各界代表，大部分都是当地市民和学生。随着影响越来越大，之后的典礼报名人数越来越多——新的仪式中，传统文化与现代社会相融合，进行着创新与转化……</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2005年6月20日，习近平在作“理想·价值·人文精神”的主题报告时，对儒家的忠孝仁义进行了古为今用的诠释：“忠就是要对国家负责；孝就是要对亲人负责；仁者爱人，仁就是博爱，仁就是要对他人和社会负责；义就是要对自己负责。”这也是社会主义核心价值的高度体现。</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2014年，在纪念孔子诞辰2565周年国际学术研讨会上，习近平总书记发表重要讲话。他指出：“优秀传统文化是一个国家、一个民族传承和发展的根本，如果丢掉了，就割断了精神命脉。”要“努力实现传统文化的创造性转化、创新性发展，使之与现实文化相融相通，共同服务以文化人的时代任务”。</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心中无民莫为官。习近平从中国共产党人为人民服务的宗旨出发，汲取古代先贤的做人之德、为官之道。要求党员干部在思想上解决“入党为什么，当‘官’做什么，身后留什么”的问题。</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2003年6月12日，习近平来到永康方岩胡公祠考察。祠外照壁上，“为官一任 造福一方”赫然在目，这里纪念的是北宋清官胡则。</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凝视着这八个字，习近平说：“我在宁德当书记的时候，向干部们提出来的号召就是‘为官一任 造福一方’，我把它作为我的座右铭。”</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“好仁好义泽黎民”，习近平反复读着胡公中殿前的楹联，进一步指导当地干部：“这个也是你们工作的目标。”</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民为邦本，为政以德，不正是与马克思主义群众观、与我们党“人民至上”的政治观念相契合吗？不正可以运用到中国共产党人的政治实践中吗？</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从胡公祠出来，走在天街上，习近平循循善诱：“胡公主张‘睦邻怀远’，我们今天强调对外合作；胡公要求‘减免丁钱’，我们现在主张减轻农民负担。胡公身上体现了恪尽职守、为民尽心竭力的为政理念，是实实在在为老百姓办好事，办实事，所以现在老百姓还一直记着他……”</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于方岩山远眺，丹霞群峰，酷似粮仓。</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“手中有粮，心中不慌。这里可叫‘天下粮仓’。”习近平抬手指向山峦，“天下粮仓，百姓富足，不正是我们共产党人的追求吗？！”</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为官一任，造福一方。天下粮仓，百姓富足。知所从来，明所将往，一个中国马克思主义者的天下情怀、人民情怀植根于中华优秀传统文化，映照在青山绿水间。</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2004年，习近平开始邀请文学、历史、哲学等人文社科领域的专家学者来讲课。课程包括西方哲学、马克思主义辩证法，还有中国哲学和浙学——</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“讲中国哲学和浙学的前沿问题时，我认真准备，写了1万多字的稿子。讲课时，他认真地听，做着笔记，不时提问，我们讨论热烈……”</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浙江省社会科学院哲学研究所研究员吴光难忘当时情景。</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从大禹的“因势利导”，到王阳明的“知行合一”，到陈亮、叶适的“经世致用”……先贤思想灿若繁星，古今智慧融会贯通。如何将先贤智慧运用到党领导的社会主义建设中来？如何造就一个新的文化生命体？通过一系列学习、调研、实践，习近平的视域、思考有了更宏远的拓展——</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他从“两只手”看深化改革——在马克思主义政治经济学和中国传统哲学“无为”和“有为”的思想精华中，深入思考政府“有为”与市场“有效”的辩证关系，更好发挥“有形之手”和“无形之手”的作用；</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他从“两只鸟”看结构调整——在马克思主义唯物辩证法和“凤凰浴火”中华传统故事的丰富意蕴中，洞察新旧动能转换的深刻规律，推动浙江经济结构的战略性调整，实现“凤凰涅槃”和“腾笼换鸟”；</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他从“两座山”看生态环境——在马克思主义生态观的创新发展和中华文明“天人合一”智慧的时代升华中，创造性提出“绿水青山就是金山银山”，点绿成金；</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他从“两种人”看“三农”问题——在马克思主义人民至上的理念和千百年来中华民族“民亦劳止，汔可小康”的民生期盼中，前瞻性地作出城乡统筹的布局，让市民和农民共享改革发展成果。</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加强理论学习，他借王国维的“境界说”提出领导干部理论学习要志存高远，耐住冷清，领悟真谛。</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加强党性修养，他十分重视王阳明的“诚意正心”“知行合一”。党的十八大以来，习近平总书记在不同场合多次引用王阳明的学说和主张，多次强调修炼共产党人的“心学”，坚持学思用贯通、知信行统一。</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“把马克思主义基本原理同中华优秀传统文化相结合”，在枫桥，可以更加深刻感受到这种彼此契合、相互成就的结合。</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诸暨枫桥镇，自古以来就有“会稽咽喉，婺越通衢”之称。</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伴着枫溪江的潺潺流水，60多年来“枫桥经验”不断传承发展，从“一镇之计”上升为“一国之策”——小事不出村，大事不出镇，矛盾不上交，源自民间的“土方子”，如今发展为基层社会治理的中国方案。</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2023年9月20日，习近平总书记来到枫桥，站在“婺越通衢”牌坊前，他指出：“人与人都应该团结互助、和谐相处。这里面既有中华优秀传统文化，也有马克思主义。”</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在枫桥经验陈列馆，习近平总书记一边观看，一边重温“枫桥经验”的诞生、演进、发展：“这里面有我们党处理问题、化解矛盾的政策策略……”</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团结互助、和谐相处，我们在这里的一庙一碑中，找得到历史的痕迹——</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枫桥大庙，供奉的既非神佛，也非名士，而是3位平民：渡船的杨公、卖汤圆的潘公和打猎烧炭的柴公。他们以和合向善、忠义诚信的品格，被当地人敬仰祭拜，代代相传。</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当地的一块清代古碑，记录了一个矛盾调解的故事：当时枫桥商业繁荣，外地的货通过船簰到这里集散，时间一长，挑夫间有了矛盾纠纷。县里请本地一些有名望的乡民进行调解，最后双方握手言和。</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团结互助、和谐相处——这是中国传统文化的智慧结晶；从群众中来，到群众中去——这是马克思主义群众观。“枫桥经验”便是在这种结合中发展而来。</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在浙江工作期间，习近平创新发展“枫桥经验”，探索</w:t>
      </w:r>
      <w:r>
        <w:rPr>
          <w:rFonts w:hint="default" w:ascii="Times New Roman" w:hAnsi="Times New Roman" w:eastAsia="仿宋_GB2312" w:cs="Times New Roman"/>
          <w:spacing w:val="6"/>
          <w:kern w:val="2"/>
          <w:sz w:val="36"/>
          <w:szCs w:val="36"/>
          <w:lang w:val="en-US" w:eastAsia="zh-CN" w:bidi="ar-SA"/>
        </w:rPr>
        <w:t>依靠人民群众正确处理新形势下人民内部矛盾的方法。在他亲自推动和谋划下，创新发展“枫桥经验”深深嵌入“平安浙江”“法治浙江”建设，融入浙江社会治理各方面全过程。</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今天，习近平总书记再次为认识发展“枫桥经验”指明方向——要坚持好、发展好新时代“枫桥经验”，坚持党的群众路线，正确处理人民内部矛盾，紧紧依靠人民群众，把问题解决在基层、化解在萌芽状态。</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浙江深入践行新时代“枫桥经验”，推进自治、法治、德治有机融合，坚持关口前移、重心下移、源头治理，丰富完善网格化管理、精细化服务、信息化支撑的基层治理平台，新“枫”景在涌现：桐乡“三治融合”、舟山“海上枫桥经验”、义乌“国际老娘舅”……</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枫桥古镇，游人穿梭，络绎不绝。人们来到这里，感受到的是中华优秀传统文化的力量，中国共产党人的为民情怀，“第二个结合”蓬勃向上的生机……</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时代的发展永无休止，思想的脚步从未停息。</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2023年，春末夏初。习近平总书记先后参观了中国国家版本馆、中国历史研究院，深刻思考推进中国特色社会主义文化建设的重大问题。</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6月2日，在文化传承发展座谈会上，习近平总书记指出：“在五千多年中华文明深厚基础上开辟和发展中国特色社会主义，把马克思主义基本原理同中国具体实际、同中华优秀传统文化相结合是必由之路。这是我们在探索中国特色社会主义道路中得出的规律性的认识，是我们取得成功的最大法宝。”</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2024年10月28日，在二十届中央政治局第十七次集体学习中，习近平总书记再次强调要“坚持马克思主义这一根本指导思想，植根博大精深的中华文明”，并对加快建设文化强国作出进一步部署。</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从主政一方到领航一个14亿多人口的大国，习近平总书记一路走来，把马克思主义魂脉和中华优秀传统文化根脉相结合，开拓了广阔的理论和实践创新空间。</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习近平总书记指出：“如果没有中华五千年文明，哪里有什么中国特色？如果不是中国特色，哪有我们今天这么成功的中国特色社会主义道路？”</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手握科学真理，沐浴文明光辉。以文化之火照亮复兴之路，让今天的中国面向未来，自信前行。</w:t>
      </w:r>
    </w:p>
    <w:p>
      <w:pPr>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br w:type="page"/>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sz w:val="48"/>
          <w:szCs w:val="48"/>
        </w:rPr>
      </w:pP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sz w:val="48"/>
          <w:szCs w:val="48"/>
          <w:lang w:val="en-US" w:eastAsia="zh-CN"/>
        </w:rPr>
      </w:pPr>
      <w:r>
        <w:rPr>
          <w:rFonts w:hint="default" w:ascii="Times New Roman" w:hAnsi="Times New Roman" w:eastAsia="方正小标宋简体" w:cs="Times New Roman"/>
          <w:sz w:val="48"/>
          <w:szCs w:val="48"/>
          <w:lang w:val="en-US" w:eastAsia="zh-CN"/>
        </w:rPr>
        <w:t>润物细无声</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sz w:val="48"/>
          <w:szCs w:val="48"/>
          <w:lang w:val="en-US" w:eastAsia="zh-CN"/>
        </w:rPr>
      </w:pPr>
      <w:r>
        <w:rPr>
          <w:rFonts w:hint="default" w:ascii="Times New Roman" w:hAnsi="Times New Roman" w:eastAsia="方正小标宋简体" w:cs="Times New Roman"/>
          <w:sz w:val="48"/>
          <w:szCs w:val="48"/>
          <w:lang w:val="en-US" w:eastAsia="zh-CN"/>
        </w:rPr>
        <w:t>——习近平文化思想在浙江的溯源与实践（下）</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sz w:val="48"/>
          <w:szCs w:val="48"/>
        </w:rPr>
      </w:pP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在浙江工作期间，习近平深刻指出：“文化的力量，或者我们称之为构成综合竞争力的文化软实力，总是‘润物细无声’地融入经济力量、政治力量、社会力量之中，成为经济发展的‘助推器’、政治文明的‘导航灯’、社会和谐的‘黏合剂’。”</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把文化建设摆在更加突出位置，增强先进文化的凝聚力、解放和发展文化生产力、提高社会公共服务能力……习近平始终从文化深处思考浙江改革发展重大问题，为浙江现代化进程注入文化之魂。</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上善若水，润物无声。</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沿着习近平总书记在浙江的文化足迹，循迹溯源，我们深深感受到伟大思想蕴含科学真理价值、强大精神力量、博大文化情怀……</w:t>
      </w:r>
    </w:p>
    <w:p>
      <w:pPr>
        <w:keepNext w:val="0"/>
        <w:keepLines w:val="0"/>
        <w:pageBreakBefore w:val="0"/>
        <w:widowControl w:val="0"/>
        <w:kinsoku/>
        <w:wordWrap/>
        <w:overflowPunct w:val="0"/>
        <w:topLinePunct w:val="0"/>
        <w:autoSpaceDE/>
        <w:autoSpaceDN/>
        <w:bidi w:val="0"/>
        <w:adjustRightInd/>
        <w:snapToGrid/>
        <w:spacing w:before="313" w:beforeLines="100" w:after="313" w:afterLines="100" w:line="600" w:lineRule="exact"/>
        <w:ind w:left="0" w:leftChars="0" w:firstLine="720" w:firstLineChars="200"/>
        <w:jc w:val="left"/>
        <w:textAlignment w:val="auto"/>
        <w:rPr>
          <w:rFonts w:hint="default" w:ascii="Times New Roman" w:hAnsi="Times New Roman" w:eastAsia="黑体" w:cs="Times New Roman"/>
          <w:color w:val="auto"/>
          <w:kern w:val="2"/>
          <w:sz w:val="36"/>
          <w:szCs w:val="36"/>
          <w:lang w:val="en-US" w:eastAsia="zh-CN" w:bidi="ar-SA"/>
        </w:rPr>
      </w:pPr>
      <w:r>
        <w:rPr>
          <w:rFonts w:hint="default" w:ascii="Times New Roman" w:hAnsi="Times New Roman" w:eastAsia="黑体" w:cs="Times New Roman"/>
          <w:color w:val="auto"/>
          <w:kern w:val="2"/>
          <w:sz w:val="36"/>
          <w:szCs w:val="36"/>
          <w:lang w:val="en-US" w:eastAsia="zh-CN" w:bidi="ar-SA"/>
        </w:rPr>
        <w:t>“精神聚人心”</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嘉兴南湖，游客如潮。</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红船、南湖革命纪念馆，使人心潮澎湃；烟雨楼、揽秀园，历史的烟雨迷蒙，令人唏嘘慨叹——</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7000年前，马家浜文化在这里出现；千百年来，烟雨楼见证了这里迁客骚人络绎不绝，文化脉动，汩汩滔滔；</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104年前，一叶红船，见证了中国历史上开天辟地的大事变，中国革命历史掀开崭新一页，红色文化，百年流光……</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2002年10月，习近平履新浙江不久便来到这里，他感慨道，嘉兴确实是一块风水宝地，人杰地灵，历史文化和革命文化源远流长。</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“他走进纪念馆参观史料，登上红船，瞻仰一大会址。”南湖革命纪念馆原讲解员黄</w:t>
      </w:r>
      <w:bookmarkStart w:id="0" w:name="_GoBack"/>
      <w:bookmarkEnd w:id="0"/>
      <w:r>
        <w:rPr>
          <w:rFonts w:hint="default" w:ascii="Times New Roman" w:hAnsi="Times New Roman" w:eastAsia="仿宋_GB2312" w:cs="Times New Roman"/>
          <w:kern w:val="2"/>
          <w:sz w:val="36"/>
          <w:szCs w:val="36"/>
          <w:lang w:val="en-US" w:eastAsia="zh-CN" w:bidi="ar-SA"/>
        </w:rPr>
        <w:t>晓琦向我们回忆当年场景，“当时，南湖革命纪念馆展陈面积只有500多平方米，无法容纳不断丰富的文物史料，也难以承载日益增长的参观人流。”</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能否另辟地址，建设一座新的纪念馆？</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习近平当即表示同意，指出：“革命传统教育十分重要，要不断扩大影响。”</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他感慨地说，我们的党员同志能够来到南湖看一次展览、听一次党课、学一次党章、观一次专题片、瞻仰一次红船、重温一次入党誓词，就能得到“精神传承、思想升华”。</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南湖之行后，新馆建设迅速被提上日程。选址、设计、风格……每一个环节，习近平都亲自过问。</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南湖之行，更让习近平思绪万千——</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如何把历史赐予我们的文化价值观转化为开拓未来的不竭动力？</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2005年6月21日，《光明日报》刊发习近平的署名文章《弘扬“红船精神” 走在时代前列》，“红船精神”被首次提出并阐释——“开天辟地、敢为人先的首创精神，坚定理想、百折不挠的奋斗精神，立党为公、忠诚为民的奉献精神”。</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他深刻指出，“红船劈波行，精神聚人心”，“红船精神”正是中国革命精神之源。</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“‘红船精神’是激励我们把握发展这一时代主题和党执政兴国第一要务，大胆探索、创新创业的强大思想武器。”</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红船起航于浙江，更是推进浙江发展的精神力量所在。时代在进步，形势在变化，如何弘扬“红船精神”“浙江精神”？如何赋予“浙江精神”以新的时代内涵？</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习近平反复思考，反复探索。</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每至一处调研，习近平都要看地方志，往往翻阅至后半夜，从宏阔历史视角，探寻浙江的精神密码——</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卧薪尝胆、精忠报国、经世致用、义利并重、工商皆本、知行合一……“浙江的文化及其内化于人们心灵中的人文精神，是引领和推动浙江发展的最深层次的原因”。</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每至一处调研，习近平细心观察，深刻感受涌动于浙江人血脉里的时代张力——</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蚂蚁岛精神、大陈岛垦荒精神、海霞精神、“四千”精神……“世界在变化，时代在进步，形势在发展。与时俱进是马克思主义的理论品质，也是浙江精神的内在要求。”</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习近平亲自指导，进行专题大调研。</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课题组分赴全省各地，扎根困难较多、情况复杂、矛盾尖锐的一线。习近平嘱咐大家，调研要着重回答三个问题：老祖宗留下了什么？改革开放以来创造了什么？面向未来还缺什么？</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一份又一份报告，一次又一次批示，字字斟酌，句句推敲。</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2005年初，浙江全省展开了一场“与时俱进的浙江精神”大讨论。在此过程中，习近平亲自召开各界座谈会。讨论历时一年，热潮迭起。</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真理越辩越明，思想越炼越清。</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2006年2月5日，春节后上班首日，习近平在《浙江日报》头版发表署名文章《与时俱进的浙江精神》。全文开宗明义——浙江精神世代传衍，历久弥新，始终激励着浙江人民励精图治，开拓创新。文章提出12字“浙江精神”——求真务实，诚信和谐，开放图强。</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求真务实源自马克思主义的实事求是，诚信和谐汲取儒家思想的精华，开放图强则是改革开放的时代呼唤。</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这12字精神，蕴含历史底蕴，孕育时代动力，激励着浙江人民永不自满、永不停息，干在实处、走在前列……</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台州大陈岛，精神之岛——</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60多年前，467名垦荒者将这个曾饱受战争创伤的荒凉小岛建成了充满生机的“东海明珠”，铸就了“艰苦创业、奋发图强、无私奉献、开拓创新”的大陈岛垦荒精神。</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那个时候，渔汛时，渔船密密麻麻，岛上最多时有1万多常住居民。2000年前后，因过度捕捞和海洋污染，渔业衰落，许多渔民卖掉渔船上岸谋生。到2006年，岛上常住人口只有千余人。”时任大陈岛开发建设管理委员会主任孙尚权向我们回忆道，“大陈最困难的时候，习书记来了。”</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2006年8月29日，烈日灼目，海风卷着巨浪，航船剧烈颠簸，习近平坚持登岛。</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来到岛上，他马不停蹄。在水泥毛坯房里探讨风力发电项目，在海滨勘察旅游规划，走到渔民们中间，关切地了解渔业生产和转产转业情况，并专程看望老垦荒队员……他鼓励大家：</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“今后大陈岛的开发，会有一个很灿烂的蓝图，会有一个很光明的前景，大陈岛开发建设大有可为。要大力弘</w:t>
      </w:r>
      <w:r>
        <w:rPr>
          <w:rFonts w:hint="default" w:ascii="Times New Roman" w:hAnsi="Times New Roman" w:eastAsia="仿宋_GB2312" w:cs="Times New Roman"/>
          <w:spacing w:val="-6"/>
          <w:kern w:val="2"/>
          <w:sz w:val="36"/>
          <w:szCs w:val="36"/>
          <w:lang w:val="en-US" w:eastAsia="zh-CN" w:bidi="ar-SA"/>
        </w:rPr>
        <w:t>扬‘艰苦创业、奋发图强、无私奉献、开拓创新’的大陈岛垦荒精神，努力把大陈岛建成‘小康的大陈、现代化的大陈’。”</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与时俱进，大有可为。海上养殖，大陈岛成为国内最大的大黄鱼铜围网养殖区；风力发电，向来缺电的大陈岛，现在将滚滚能源输向千家万户——大陈岛闯出了一条转型发展的新路。</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习近平始终牵挂着这里。2010年和2016年，他先后给老垦荒队员和新一代大陈岛人回信，关注海岛发展，鼓励精神传承。今天，大陈岛垦荒精神被编入全国小学生教材读本，激励年轻一代成为新时代各领域的“垦荒者”。</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从大陈岛到浙江，再到全国，精神的力量，如开山巨斧，披荆斩棘，创造着历史；</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从浙江到中国，再到世界，精神的力量，更如源头活水，滋润心田，开拓着未来。</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今年2月17日，民营企业座谈会在京召开。会上，习近平总书记讲到他在浙江工作时，提到徐冠巨和其他企业家的名字。参加座谈会的传化集团董事长徐冠巨非常感动，他向我们回忆起20多年前的那段往事：</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“2003年，我到浙江省工商联工作。为打造好‘浙商’品牌，那时我们每年召开一次浙商大会，习书记基本上都会抽时间参加并作讲话。他的每一次讲话，都在浙商中产生了极其深远的影响。”</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2004年，浙江成为全国第4个经济总量超万亿元的省份，民营经济强省名扬全国。浙商创造了一个又一个传奇的“浙江现象”，这成为浙江精神的鲜活写照。</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但“成长的烦恼”如影随形：浙江经济数量扩张的内在矛盾开始显露，用电紧张、用水紧张、土地供给紧张……全省规模以上工业企业实现利润一度出现滑坡，一时间，外部质疑声四起，企业和市场的信心受到打击。</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浙江民营经济怎样才能走得稳、走得远？</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“在浙江民营经济发展的关键时刻，习书记启发我们冷静辨析经济发展的得失。”徐冠巨说。</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习近平在《之江新语》中这样写道：“现在，国家实施宏观调控政策和现实经济活动中资源要素瓶颈制约形成了新的‘倒逼’机制，实际上这也是调整经济结构、转变增长方式的一个契机。”</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2006年6月3日，在浙商大会暨浙商论坛上，习近平提出殷切希望：浙商要继续弘扬与时俱进的浙江精神，努力实现浙江民营经济新飞跃，为实现浙江又快又好发展共同努力。</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他勉励大家更加注重自主创新，更加注重品牌建设，</w:t>
      </w:r>
      <w:r>
        <w:rPr>
          <w:rFonts w:hint="default" w:ascii="Times New Roman" w:hAnsi="Times New Roman" w:eastAsia="仿宋_GB2312" w:cs="Times New Roman"/>
          <w:spacing w:val="6"/>
          <w:kern w:val="2"/>
          <w:sz w:val="36"/>
          <w:szCs w:val="36"/>
          <w:lang w:val="en-US" w:eastAsia="zh-CN" w:bidi="ar-SA"/>
        </w:rPr>
        <w:t>更加注重资源节约，更加注重人才和管理，从根本上转变粗放型的增长方式，实现产业和企业的浴火重生、脱胎换骨。</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与时俱进，浴火重生。浙江民营企业“跳出浙江发展浙江”，“腾笼换鸟、凤凰涅槃”，浙江加快转型升级步伐，一大批吃得少、产蛋多、飞得高的“俊鸟”横空出世，一个个先进制造业基地拔地而起。</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与时俱进，脱胎换骨。浙江众多民营企业撕下“质量差”“贴牌代工”“技术含量低”等标签，将产业创新与技术创新紧密结合，投身建设科技强省和品牌大省。</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如今的浙江民营经济，数据亮眼，“战力”很强。从浙江自身看，是“67889”——创造了全省67.2%的生产总值、73.4%的税收、80.8%的进出口、87.5%的就业、96.8%的经营主体；从全国排名看，在“中国民营企业500强”等5个榜单上，数量都位列第一。</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“临浙江以北脊，壮沧海之宏流。”与时俱进的浙江精神宛如滔滔江水，澎湃激荡……</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党的十八大以来，习近平总书记在不同场合多次谈到精神的力量，提出了“中国共产党人的精神谱系”这一整体性概念。</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2017年10月31日，党的十九大闭幕仅一周，习近平总书记带领中共中央政治局常委，前往上海和嘉兴，瞻仰中共一大会址和南湖红船。</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在南湖革命纪念馆前，讲解员袁晶深情地说：“这是您亲手奠基的新馆。十多年了，我们终于把您盼来了！”</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“从纪念馆奠基那一刻起，我就一直想着落成后要来看一看，今天如愿以偿了，确实深受教育和鼓舞。”习近平总书记强调，要结合时代特点大力弘扬“红船精神”，让“红船精神”永放光芒。</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2021年9月1日出版的第17期《求是》杂志发表习近平总书记的重要文章《党的伟大精神永远是党和国家的宝贵精神财富》。</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文章强调，人无精神则不立，国无精神则不强。唯有精神上站得住、站得稳，一个民族才能在历史洪流中屹立不倒、挺立潮头。</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南</w:t>
      </w:r>
      <w:r>
        <w:rPr>
          <w:rFonts w:hint="default" w:ascii="Times New Roman" w:hAnsi="Times New Roman" w:eastAsia="仿宋_GB2312" w:cs="Times New Roman"/>
          <w:spacing w:val="6"/>
          <w:kern w:val="2"/>
          <w:sz w:val="36"/>
          <w:szCs w:val="36"/>
          <w:lang w:val="en-US" w:eastAsia="zh-CN" w:bidi="ar-SA"/>
        </w:rPr>
        <w:t>湖侧畔，秀水泱泱，红船依旧。时代变迁，精神永恒</w:t>
      </w:r>
      <w:r>
        <w:rPr>
          <w:rFonts w:hint="default" w:ascii="Times New Roman" w:hAnsi="Times New Roman" w:eastAsia="仿宋_GB2312" w:cs="Times New Roman"/>
          <w:kern w:val="2"/>
          <w:sz w:val="36"/>
          <w:szCs w:val="36"/>
          <w:lang w:val="en-US" w:eastAsia="zh-CN" w:bidi="ar-SA"/>
        </w:rPr>
        <w:t>。</w:t>
      </w:r>
    </w:p>
    <w:p>
      <w:pPr>
        <w:keepNext w:val="0"/>
        <w:keepLines w:val="0"/>
        <w:pageBreakBefore w:val="0"/>
        <w:widowControl w:val="0"/>
        <w:kinsoku/>
        <w:wordWrap/>
        <w:overflowPunct w:val="0"/>
        <w:topLinePunct w:val="0"/>
        <w:autoSpaceDE/>
        <w:autoSpaceDN/>
        <w:bidi w:val="0"/>
        <w:adjustRightInd/>
        <w:snapToGrid/>
        <w:spacing w:before="313" w:beforeLines="100" w:after="313" w:afterLines="100" w:line="600" w:lineRule="exact"/>
        <w:ind w:left="0" w:leftChars="0" w:firstLine="720" w:firstLineChars="200"/>
        <w:jc w:val="both"/>
        <w:textAlignment w:val="auto"/>
        <w:rPr>
          <w:rFonts w:hint="default" w:ascii="Times New Roman" w:hAnsi="Times New Roman" w:eastAsia="黑体" w:cs="Times New Roman"/>
          <w:color w:val="auto"/>
          <w:kern w:val="2"/>
          <w:sz w:val="36"/>
          <w:szCs w:val="36"/>
          <w:lang w:val="en-US" w:eastAsia="zh-CN" w:bidi="ar-SA"/>
        </w:rPr>
      </w:pPr>
      <w:r>
        <w:rPr>
          <w:rFonts w:hint="default" w:ascii="Times New Roman" w:hAnsi="Times New Roman" w:eastAsia="黑体" w:cs="Times New Roman"/>
          <w:color w:val="auto"/>
          <w:kern w:val="2"/>
          <w:sz w:val="36"/>
          <w:szCs w:val="36"/>
          <w:lang w:val="en-US" w:eastAsia="zh-CN" w:bidi="ar-SA"/>
        </w:rPr>
        <w:t>“冲破一切束缚文化发展的思想观念和体制机制”</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“天下万物生于有，有生于无”，是一道古老的哲学命题。浙江20多年前开始的一场文化体制改革，一再印证着这个道理。</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横店影视城，便是一个经典的范例。</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从“横在路旁的简陋店面”到全球规模最大的影视拍摄基地，横店经历了一个从无中生有到样样都有再到无限可能的过程。</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2003年，浙江被列为全国首批文化体制改革综合试点省，肩负起探路的使命。</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那时，横店影视城有12个拍摄基地，正面临发展的困扰——亟待从基地拓展至影视上下游产业，但缺少民营资本合法进入制片、发行、放映等关键环节的政策依据……履新浙江不久的习近平注意到了这一点。</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6月，习近平来到横店调研。“那时，院线是国有的，电视剧、电影的甲种许可证，也只能是国有的。习书记调研后认为，横店可以有所为。他勉励我们要大胆地探索，大力发展影视文化产业。”横店集团副总裁徐天福回忆。</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调研后一个多月，习近平指出：我们必须像支持发展民营经济那样，进一步放开放活，突破文化产业发展的体制瓶颈，打开文化产业发展的闸门，抢占文化产业发展的先机，大力发展民营文化企业。</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很快，一个省级调研组被派到横店，以设立横店影视产业实验区作为改革试点的突破口，研究支持实验区建设的有关政策。不久，一份报告上报国家广电总局。</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2004年3月16日，浙江省政府发出《关于浙江横店影视产业实验区享受有关政策的批复》；4月，经国家广电总局批准，全国首个国家级影视产业实验区——浙江横店影视产业实验区正式挂牌。</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从此，实验区集影视创作、拍摄、制作、发行、交易于一体，不仅有电影、电视剧审查权，入区企业还能享受税收优惠、用地倾斜、财政补贴、上市奖励等优惠政策……</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“‘无中生有，才会样样都有’，这是习书记告诉我们的。”徐天福说。</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无中生有，绝非凭空捏造，而是因势利导，是因地制宜，是创新创造，是发愤图强。</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实验区挂牌3个月后，习近平再次来到横店，鼓励横店成为全球最大的影视拍摄基地和影视产品生产基地。</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习近平的一系列要求和决策，推动了横店大发展。这块由政府部门主管、以企业为发展主体的改革试验田，“长”出了全国首家中外合资电影娱乐公司、全国首个境外合资影视产业项目、全国首个地方电影审查中心等“新鲜事物”。如今，“影视+旅游”“影视+科技”“影视+金融”“影视+创意设计”……横店不仅成功培育了新的影视文化业态，还构建了一个现代化的影视文化产业集群，横店影视城焕发着无限的生机。</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习近平清晰洞见解放和发展文化生产力的历史意义和时代价值。他切中肯綮地指出，要“以改革创新的精神冲破一切束缚文化发展的思想观念和体制机制，进一步解放和发展文化生产力”，并对浙江文化体制改革的重点领域进行系统部署。</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打开文化产业发展的闸门，习近平提出要借鉴经济体</w:t>
      </w:r>
      <w:r>
        <w:rPr>
          <w:rFonts w:hint="default" w:ascii="Times New Roman" w:hAnsi="Times New Roman" w:eastAsia="仿宋_GB2312" w:cs="Times New Roman"/>
          <w:spacing w:val="6"/>
          <w:kern w:val="2"/>
          <w:sz w:val="36"/>
          <w:szCs w:val="36"/>
          <w:lang w:val="en-US" w:eastAsia="zh-CN" w:bidi="ar-SA"/>
        </w:rPr>
        <w:t>制改革的成功经验，加快培育文化市场主体和文化市场体系；形成与多种所有制经济发展格局相适应的文化发展格局。</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2024年，国产3A游戏《黑神话：悟空》一经发售就在全球29个国家和地区销量登顶，中国文化惊艳世界。不少外国玩家为了搞懂这款以中国神话为背景的动作游戏，开始研读《西游记》。</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一时间，网络空间热议：“这只猴子为什么诞生在西湖边？”</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这又是一个无中生有的奇迹。</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2003年，浙江动漫产业刚刚起步。</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2005年4月8日，习近平来到中国美术学院传媒动画学院调研。这个全国首批“国家动画教学研究基地”，就是在他直接推动下诞生的。习近平对浙江动画产学研一体化非常重视。</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在动画学院的三维机房，有关负责人向他汇报了打造“动漫之都”的构想，他立刻回应道：“动漫产业前景广阔，我们完全有这个实力。”</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当</w:t>
      </w:r>
      <w:r>
        <w:rPr>
          <w:rFonts w:hint="default" w:ascii="Times New Roman" w:hAnsi="Times New Roman" w:eastAsia="仿宋_GB2312" w:cs="Times New Roman"/>
          <w:spacing w:val="-6"/>
          <w:kern w:val="2"/>
          <w:sz w:val="36"/>
          <w:szCs w:val="36"/>
          <w:lang w:val="en-US" w:eastAsia="zh-CN" w:bidi="ar-SA"/>
        </w:rPr>
        <w:t>天下午，习近平又马不停蹄赶往浙江中南卡通公司。</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那时，中南卡通刚搬进新办公楼，空调尚未安装，房间闷热，习近平一边用毛巾抹汗，一边仔细观看动画创作过程。从前期导演、中期制作，到播出和发行等各个环节，习近平问得仔细。</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“中国动画有行业，没产业。中国的动漫市场很大，但90%被国外卡通抢走……”浙江中南控股集团董事局主席吴建荣有些焦虑地说。</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听罢，习近平说：“动画不是用钱来衡量的。它能够为青少年提供健康的精神食粮。中华文明有五千多年的历史，你们可以创作一些我们国家民族英雄的动画作品。”</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在习近平鼓励下，中南卡通很快制作出了《郑和下西洋》《郑成功》等一批国潮动漫。凭着极具中国风味、中国特色，企业不仅做了一大批IP衍生品，还把版权卖到了海外——“我还记得当时在香港的一个酒店里，一个外国买家拿10万美金的现金从我手里买走四盒动漫碟片。回来后我向习书记汇报，他很开心，笑着说：动画是无烟工厂，要让我们的文化走出去。”吴建荣回忆说。</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事实上，习近平的这次动漫调研之行，与两个月前杭州刚刚获得我国第一次国家级、国际性动漫盛会——首届中国国际动漫节举办权有关。</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杭州能拿到这张“入场券”，与其悠久的绘画艺术历史、实力强大的中国美院及浙江大学的人才队伍密切相关，基因强大，但需播种浇灌，因势利导。</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2005年夏天，首届中国国际动漫节在西湖开幕。现场销售额突破千万元，达成合同（意向书）成交额30亿元。世界动画学会创始人波尔多感叹说：“世界上最富有想象力的事业，一定是在最美丽的地方。”</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产业的种子播下了，如何让它在西子湖畔长成常青树？</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习近平专门写信给国家广电总局，促成动漫节永久落户杭州。他还推动成立中国国际动漫节节展办公室，杭州市财政投入专项资金。一个动漫产业的创新生态逐渐形成，经济融入人文、人文浸润经济的实践不断丰富。</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“文化很发达的地方，经济照样走在前面。”2023年全国两会期间，习近平总书记提出了“人文经济学”的重大命题。</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早在浙江工作时，习近平就敏锐察觉到这一问题。他指出，“浙江文化的一个突出特点是：洋溢着浓郁的经济脉息。”他在《“文化经济”点亮浙江经济》一文中深刻阐述了文化与经济的辩证关系：“所谓文化经济是对文化经济化和经济文化化的统称，其实质是文化与经济的交融互动、融合发展。”</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沿着习近平指引的道路前进，如今，杭州有动漫游戏上下游企业270多家，从业人员超1.2万人，成为名副其实的“动漫之都”；浙江民营文化企业已超30万家，是2003年的7倍多。</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民营文化企业跨越式发展的同时，国有文化单位也在“华丽转身”。浙江歌舞剧院、浙江曲艺杂技总团、浙江话剧团等完成“事转企”改制；新闻出版、广播电视等领域掀起集团化改革浪潮……</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抓文化体制改革，要区分事业和产业。抓公益性文化事业，在习近平看来，绝不能简单地将改革理解为政府“卸包袱”和经济上“断奶”。要以增加投入、转换机制、改善服务为重点，使其不断增强活力。</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永嘉县岩头镇，三百里楠溪江水孕育出永嘉昆曲，传唱了600多个年头，是研究南戏的“活化石”。</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2005年5月20日，习近平到永嘉调研。当时岩头镇正有永嘉昆曲曲目上演。他悄悄来到观众席，与村民一起看演出。正在后台忙活的老演员林媚媚听说习书记来了，便走出来和习近平一起坐在长凳上，边看边聊起来。</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“这样的年轻演员现在有多少？”</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“这些年，一共只招了10个学生。”</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“你说说，永昆保护传承有哪些困难？”</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这问到林媚媚心里去了，她一五一十地讲起永昆的难处。</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20世纪80年代末，永嘉昆剧团解散，戏不成班，后继无人，永昆濒临失传。</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“我想起老先生都想哭。”林媚媚说，“他们临终时拉着我的手说，永昆不能没有，我们是几百年一辈辈传下来的。”</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林媚媚犹记得，剧团没有自己的团部，借住在破旧民房，排戏就去小庙，对着泥塑木像表演。2000年，为拯救永昆，他们凑人凑钱参演首届中国昆剧艺术节，自己都快60岁了，穿着借来的旧高靴“披挂上阵”，被人称为“花甲小生”。</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“真正建团演出，需要多少人？”习近平听罢问道。</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“有30个名额，应该能应付基本的演出了。”</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林媚媚的要求很快有了结果。十几天后，习近平对《关于抢救和振兴永昆的报告》作出批示，明确指出：“永昆的保护应列入我省非物质文化遗产保护计划之中。”</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同一年，永嘉昆剧入选首批浙江非物质文化遗产代表</w:t>
      </w:r>
      <w:r>
        <w:rPr>
          <w:rFonts w:hint="default" w:ascii="Times New Roman" w:hAnsi="Times New Roman" w:eastAsia="仿宋_GB2312" w:cs="Times New Roman"/>
          <w:spacing w:val="-6"/>
          <w:kern w:val="2"/>
          <w:sz w:val="36"/>
          <w:szCs w:val="36"/>
          <w:lang w:val="en-US" w:eastAsia="zh-CN" w:bidi="ar-SA"/>
        </w:rPr>
        <w:t>作名录，省级文化部门每年专项拨款100万元。剧团由此恢复建制，编制扩大到38人，面向全国招募年轻演员，成为当时文化部重点扶持的七个昆剧院团中唯一的县级团。</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经费有了，人齐了，永昆“造血”功能也被激活了——</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逐渐恢复专业艺术团体的演出功能，一年演出超过200场；完成219支永昆曲牌的抢救；与浙江艺术职业学院合作开设“青苗班”，探索校团订单式人才培养模式；尝试“永昆+休闲旅游”，沉浸式实景演出《牡丹亭·游园惊梦》唱响古韵新声……</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“我们永昆人感恩啊！”现为国家级非遗项目昆曲（永嘉昆曲）代表性传承人的林媚媚感慨，“永昆的香火没有断，我对得起祖师爷了！”</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那段时间，除了对永嘉昆曲的抢救批示，习近平在短短28天内，对非物质文化遗产保护作出了6次批示，为浙江民间工艺、民间艺术保护传承创新发展送去一场场“及时雨”。在这份关心和推动下，浙江青瓷千年窑火焕发生机，黄酒醇香漫江南巷陌，茶韵袅袅染翠色山岚……</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马克思说，意识和文化是理解人类社会的前提。人类社会每一次跃进，无不伴随着文化的历史性进步。</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从繁荣文化事业，壮大文化产业，到推动文化繁荣，建设文化强国，在习近平文化思想指引下，我们在文明传承、文脉赓续中，滋养生活，丰饶精神，以文兴业，辉光日新。</w:t>
      </w:r>
    </w:p>
    <w:p>
      <w:pPr>
        <w:keepNext w:val="0"/>
        <w:keepLines w:val="0"/>
        <w:pageBreakBefore w:val="0"/>
        <w:widowControl w:val="0"/>
        <w:kinsoku/>
        <w:wordWrap/>
        <w:overflowPunct w:val="0"/>
        <w:topLinePunct w:val="0"/>
        <w:autoSpaceDE/>
        <w:autoSpaceDN/>
        <w:bidi w:val="0"/>
        <w:adjustRightInd/>
        <w:snapToGrid/>
        <w:spacing w:before="313" w:beforeLines="100" w:after="313" w:afterLines="100" w:line="600" w:lineRule="exact"/>
        <w:ind w:left="0" w:leftChars="0" w:firstLine="720" w:firstLineChars="200"/>
        <w:jc w:val="left"/>
        <w:textAlignment w:val="auto"/>
        <w:rPr>
          <w:rFonts w:hint="default" w:ascii="Times New Roman" w:hAnsi="Times New Roman" w:eastAsia="黑体" w:cs="Times New Roman"/>
          <w:color w:val="auto"/>
          <w:kern w:val="2"/>
          <w:sz w:val="36"/>
          <w:szCs w:val="36"/>
          <w:lang w:val="en-US" w:eastAsia="zh-CN" w:bidi="ar-SA"/>
        </w:rPr>
      </w:pPr>
      <w:r>
        <w:rPr>
          <w:rFonts w:hint="default" w:ascii="Times New Roman" w:hAnsi="Times New Roman" w:eastAsia="黑体" w:cs="Times New Roman"/>
          <w:color w:val="auto"/>
          <w:kern w:val="2"/>
          <w:sz w:val="36"/>
          <w:szCs w:val="36"/>
          <w:lang w:val="en-US" w:eastAsia="zh-CN" w:bidi="ar-SA"/>
        </w:rPr>
        <w:t>“实现好维护好发展好人民群众的文化利益”</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“未能抛得杭州去，一半勾留是此湖。”西湖，总能勾起人们千年的眷恋，而其千年的幻化又是人的志念——</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圣塘闸亭墙上的《钱塘湖石记》，是白居易对百姓的不舍；钱王祠，是钱镠“保境安民”“善事中国”的历史见证；苏堤，是苏东坡与百姓共筑的一首长歌……</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千百年来，西湖始终荡漾着浓郁的人文情怀。</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“西湖的周围，处处有历史，步步有文化。”初到浙江，如何以西湖文化润泽百姓，是习近平对西湖的考量。</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2002年11月28日，习近平到西湖调研。当时西湖综合保护工程已启动。站在杨公堤景区建设现场，习近平仔细察看“西湖西进”规划图纸。</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“习书记要求工程不能一味求新，要保留尊重真正有韵味的‘老’和‘旧’的东西。杨公堤景区奋战300天，要回了300年历史，这是德政善举，是民心之举。”时任杭州西湖风景名胜区管委会主任张建庭回忆道。</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此后，不到一年时间，习近平三次调研西湖，强调“既修复自然生态，又修复人文景观”。西湖综合保护工程顺利推进，逐步恢复180余处历史人文景观，同时，挖掘和还原周边历史文化景观，将西湖的园、亭、寺、塔与吴越文化、南宋文化、明清文化相结合，丰富了西湖风景区的历史文化内涵……这为2011年“杭州西湖文化景观”被正式列入《世界遗产名录》打下坚实的基础。</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西湖之变远未停止。在习近平的推动下，2003年10月1日开始，环湖所有公园全部免费开放。西湖一步一景一文化，走入寻常百姓间。</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还湖于民，一枝一叶总关情。</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西湖免费开放后，天一擦黑公厕就关门。习近平直截了当地反对：“这完全不对。”从此，西湖边公厕24小时开放。</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他注意到西湖边长椅靠得太近，妨碍情侣们谈情说爱，就要求长椅间保持一定间距。</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西湖水域拓展后，游船在经过新西湖上的桥洞时，经常会磕碰到，既不安全，也会造成桥洞和船体损坏，他建议加以改进。之后，游船增设了防护橡胶轮胎。</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恢复人文景观，拆掉西湖围栏，多了维护成本，没了门票收入。西湖之变，究竟意义何在？</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“一定社会的文化环境，对生活其中的人们产生着同化作用，进而化作维系社会、民族的生生不息的巨大力量。”当我们在《之江新语》中读到这段话时，更能深刻理解习近平还湖于民的深层逻辑。</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西湖，给了我们一个具象的视角，从中我们真实地感受到，一个马克思主义者从社会发展、民族生存的角度对“人与文化关系”的哲学思考。进而我们更深入领悟到他在2024年二十届中央政治局第十七次集体学习时所说的“始终坚持文化建设着眼于人、落脚于人”的深意。</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实现好维护好发展好人民群众的文化利益”，紧紧围绕一个“人”字，2003年7月，习近平提出把“不断满足人民群众日益增长的多层次精神文化需求，推动人的全面发展”作为浙江现代化建设的一项重大而紧迫的任务。</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第七届中国艺术节，就是他亲手打造的一个样本。</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那是浙江有史以来承办的规格最高、规模最大的国家级艺术盛会。</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2004年9月10日，杭州黄龙体育中心。</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华灯璀璨，群星闪耀。万众期待中，习近平宣布：“现在，我特别委托一位九旬老人和一位五岁小孩，代表浙江人民，为七艺节鸣锣开幕。”</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“咚！”艺术盛会的首个音符响起，诠释了“艺术的盛会，人民的节日”的宗旨。</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艺术盛宴，人民是主角——“文华奖”的评奖中第一次加入观众意见；第一次设立由观众投票产生的“观众最喜爱剧目奖”；4场开幕式预演，邀请工人、教师、社区代表等免费观赏；低价票优惠不断，让普通百姓看上展、看到戏……</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600余场次文化活动，近100万人次观众直接参与。文化为民的理念，在人们心里扎下根、开出花。</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spacing w:val="-6"/>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“我们七艺节办得很红火，也出了很多精品，但是怎</w:t>
      </w:r>
      <w:r>
        <w:rPr>
          <w:rFonts w:hint="default" w:ascii="Times New Roman" w:hAnsi="Times New Roman" w:eastAsia="仿宋_GB2312" w:cs="Times New Roman"/>
          <w:spacing w:val="-6"/>
          <w:kern w:val="2"/>
          <w:sz w:val="36"/>
          <w:szCs w:val="36"/>
          <w:lang w:val="en-US" w:eastAsia="zh-CN" w:bidi="ar-SA"/>
        </w:rPr>
        <w:t>么把这些文化精品真正送到老百姓的手里去，让老百姓来分享这些艺术成果，这些还是要好好地把握。”习近平心中有一份沉甸甸的思考：最需要文化的还是基层特别是农村。</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21世纪初，浙江有些农村流传一句话：“千年不听锣鼓</w:t>
      </w:r>
      <w:r>
        <w:rPr>
          <w:rFonts w:hint="default" w:ascii="Times New Roman" w:hAnsi="Times New Roman" w:eastAsia="仿宋_GB2312" w:cs="Times New Roman"/>
          <w:spacing w:val="-6"/>
          <w:kern w:val="2"/>
          <w:sz w:val="36"/>
          <w:szCs w:val="36"/>
          <w:lang w:val="en-US" w:eastAsia="zh-CN" w:bidi="ar-SA"/>
        </w:rPr>
        <w:t>响，万年才见戏开场。”农民精神文化生活贫乏现象凸显。</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2005年6月，在全省宣传文化系统调研座谈会上，习近平逐一列举看到的问题：不少农村文化阵地缺设施、缺经费、缺人才、缺内容，一些偏远农村甚至无法收听收看广播电视节目……</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这次座谈会后，“钱江浪花”艺术团成立了。52岁的陆湘汉奉命开出文艺大篷车，为基层群众送演出。</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“‘钱江浪花’，名字是习书记定的。他还设了目标，五年之内，艺术团要走遍全省乡镇。”陆湘汉回忆说。</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在省委支持下，全省文艺院团纷纷响应，当家台柱子、梅花奖名角和七艺节精品，都到“大篷车”上亮相，在百姓家门口演出，村民们喜出望外。</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龙洋乡的故事打动了我们——</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一次，“大篷车”开赴遂昌县龙洋乡。快到时，遇到山体塌方，车过不去，演出要取消了。演员们给村里打电话。</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村民们一听就急了，挂了电话，拿上绳子、扁担，跳上手扶拖拉机，很快赶到了。</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大家二话不说，扛起道具，挑着设备，翻山越岭，奔向村里。还有一个孕妇，大着个肚子，拿起演员的服装包就往村里走。</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村口，男女老少等在寒风里，备好了热茶、面条、黄粿糕。演员们感动了。两个多小时的演出，他们亮出“十八般武艺”，喝彩声不断，村民的巴掌拍得通红……</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这是一场双向的奔赴——村民们得到了文化的食粮，文化从农村得到了丰富的滋养。</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像这样“用肩膀抬来的演出”，习近平批示肯定：特色鲜明，形式多样，贴近基层，富有实效。</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“那天我到省行政中心拿批示。刚要走，工作人员说习书记在等我……”陆湘汉有些激动。</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办公室里，习近平用力握住陆湘汉的手：“感谢你们为农民做了很多好事！希望你们认真总结，不断完善，把更多的精彩节目送到农村。”</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这次见面，让陆湘汉干劲儿更足了，下乡的脚步更勤了。20年间，“钱江浪花”送演出5000多场，吸引观众1000多万人次……</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“钱江浪花”前浪带后浪——20年来，农家书屋、文化礼堂、乡村博物馆……如雨后春笋，让村民“放下筷子就想去”，还引得无数城里人慕名而来。</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初心不忘，脚步不停。2024年4月，浙江在全国首创文化特派员制度，选派1500多名高素质文化人才，带动优质文化资源直达基层，帮助乡村解决对高品质多元化文化、推进乡村产业发展、挖掘提炼弘扬地域优秀文化等方面需求，在广大田野上生动实践着习近平文化思想。</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文化即‘人化’，文化事业即养人心志、育人情操的事业。人，本质上就是文化的人，而不是‘物化’的人；是能动的、全面的人，而不是僵化的、‘单向度’的人。”在《之江新语》中，习近平进一步论述人与文化的关系。</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以文化人，习近平身体力行。</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磐安乌石村，海拔560余米，600多年村龄。</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明清时的院子，古色古香，炊烟袅袅。久居城市的人们来到这里，真正能体验到繁花深处心飞驰的舒畅。</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20多年前，这里却穷得只剩下200多间老黑屋——那是村民们用当地特有的黑色玄武岩盖的房子。</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2006年，习近平走进村里，立刻被这些黑色石头屋所吸引，抚摸着那一块块黑石头对大家说：“这种石头好啊！你们看，这玄武石多好……”</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当时，村里搞旅游，村民们正琢磨着要把老屋拆了起高楼。“习书记说，这个老村很有特色，你们不要把老屋拆了，要把它保护好、利用好。如果都把老村拆掉了，也就把文化、把根拆掉了……”时任乌石村党支部书记张威平回忆说。</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习近平反复叮嘱村干部：新农村建设不能一味“贪大求洋”，要保护好古村落，因地制宜深入挖掘其文化内涵。</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一席话点醒梦中人——老屋就是根啊，文化就是金钥</w:t>
      </w:r>
      <w:r>
        <w:rPr>
          <w:rFonts w:hint="default" w:ascii="Times New Roman" w:hAnsi="Times New Roman" w:eastAsia="仿宋_GB2312" w:cs="Times New Roman"/>
          <w:spacing w:val="-6"/>
          <w:kern w:val="2"/>
          <w:sz w:val="36"/>
          <w:szCs w:val="36"/>
          <w:lang w:val="en-US" w:eastAsia="zh-CN" w:bidi="ar-SA"/>
        </w:rPr>
        <w:t>匙啊！200多间古屋他们一间没动，如今这里成为全国保存最完好的古村之一，被评为全国文明村。近20年间，村里的美景与文化，吸引着越来越多的人来到这里。2024年就有107万游客，全村文旅收入达2亿元……文化的力量转化为物质的力量，文化的软实力转化为经济的硬实力。</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文化是魂，以文化人，如春风化雨，滋润心田。</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2006年9月27日下午，浙江大学紫金港校区。千余人小剧场，座无虚席。同学们要听习书记《继承文化传统 弘扬浙江精神》的报告。这是习近平第三次给大学生讲课，刚入学不久的张栋梁有幸聆听了这次讲课。</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习近平一落座就给大家讲了个故事。</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故事很有趣。讲的是当年毛主席乘专列途经河南，考南阳地委书记的事：毛主席问那位书记有关南阳的历史和时事时，对方都答不上来。毛主席问其年龄，他说五十五。于是毛主席风趣地说：‘你不知今不知古，只知自己五十五。’”现已任浙江大学党委办公室副主任的张栋梁回忆说。</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在同学们的欢笑声中，习近平接着说，当别人问你们“浙江怎么样”时，你们怎么回答？</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这一问，立即引发了我的思考。对于一个地方的历史文化、民情风俗，不仅领导干部需要了解，作为未来走向工作岗位的大学生同样需要掌握。”习近平勉励同学们继承发扬中华优秀文化传统，弘扬浙江精神，干在实处，走在前列。</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报告历时两个多小时，从浙江多元的文化传统到“浙江精神”的文化特点，从浙商文化到浙江经济，习近平旁征博引，典故信手拈来，还不时与学生们互动，现场气氛十分活跃。</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同学们深为习近平的广博学识所折服。“我感觉习书记真是一个传道授业解惑的好导师。”习近平沉稳平和的声音、渊博的学识、儒雅的气质和极强的亲和力，张栋梁至今依然历历在目。</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在浙江工作期间，习近平高度重视学生思想政治教育，特别强调要发挥思想道德凝聚人心、引导行为的作用。这样的以文化人，影响了很多学生的人生；这样的以文化人，成为他们一生中宝贵的精神财富。</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“人民性是马克思主义的本质属性。”以人民为中心，是习近平文化思想的根本立场，是20年来浙江推进“八项工程”，建设文化大省和文化强省的价值旨归，更是贯穿新时代文化建设的一条鲜明主线。</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党的十八大以来，我们党坚持把文化建设摆在治国理政突出位置，人民群众精神文化生活更加丰富。</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2024年10月28日，二十届中央政治局举行第十七次集体学习，习近平总书记发出“加快建设文化强国”的号召！</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习近平总书记强调：“文化强国之‘强’最终要体现在人民的思想境界、精神状态、文化修养上。”以文化人是中国特色社会主义文化建设的一项重要任务。</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西子湖上，烟波画船。岸边，嬉闹的孩童，牵手的情侣，有时还会遇见“许仙”“白娘子”“悟空”。行走间，恍若画中——人民的西湖啊，心头油然升起那句古语——</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“为政以德，譬如北辰，居其所而众星拱之”！</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循迹溯源，感悟真理。</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大道之行，无远弗届。</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jc w:val="both"/>
        <w:textAlignment w:val="auto"/>
        <w:rPr>
          <w:rFonts w:hint="default" w:ascii="Times New Roman" w:hAnsi="Times New Roman" w:eastAsia="仿宋_GB2312" w:cs="Times New Roman"/>
          <w:kern w:val="2"/>
          <w:sz w:val="36"/>
          <w:szCs w:val="36"/>
          <w:lang w:val="en-US" w:eastAsia="zh-CN" w:bidi="ar-SA"/>
        </w:rPr>
      </w:pPr>
      <w:r>
        <w:rPr>
          <w:rFonts w:hint="default" w:ascii="Times New Roman" w:hAnsi="Times New Roman" w:eastAsia="仿宋_GB2312" w:cs="Times New Roman"/>
          <w:kern w:val="2"/>
          <w:sz w:val="36"/>
          <w:szCs w:val="36"/>
          <w:lang w:val="en-US" w:eastAsia="zh-CN" w:bidi="ar-SA"/>
        </w:rPr>
        <w:t>在习近平文化思想指引下，让我们更好担负起新时代的文化使命，创造属于我们这个时代的新文化，建设社会主义文化强国，铸就社会主义文化新辉煌，实现中华民族伟大复兴！</w:t>
      </w:r>
    </w:p>
    <w:p>
      <w:pPr>
        <w:keepNext w:val="0"/>
        <w:keepLines w:val="0"/>
        <w:pageBreakBefore w:val="0"/>
        <w:widowControl w:val="0"/>
        <w:kinsoku/>
        <w:wordWrap/>
        <w:overflowPunct w:val="0"/>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rPr>
      </w:pPr>
    </w:p>
    <w:p>
      <w:pPr>
        <w:rPr>
          <w:rFonts w:hint="default" w:ascii="Times New Roman" w:hAnsi="Times New Roman" w:eastAsia="仿宋_GB2312" w:cs="Times New Roman"/>
          <w:sz w:val="36"/>
          <w:szCs w:val="36"/>
        </w:rPr>
      </w:pPr>
    </w:p>
    <w:sectPr>
      <w:footerReference r:id="rId3" w:type="default"/>
      <w:pgSz w:w="11906" w:h="16838"/>
      <w:pgMar w:top="2098" w:right="1531" w:bottom="1984" w:left="1531" w:header="851" w:footer="1361" w:gutter="0"/>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Gulim">
    <w:panose1 w:val="020B0600000101010101"/>
    <w:charset w:val="81"/>
    <w:family w:val="auto"/>
    <w:pitch w:val="default"/>
    <w:sig w:usb0="B00002AF" w:usb1="69D77CFB" w:usb2="00000030" w:usb3="00000000" w:csb0="4008009F" w:csb1="DFD70000"/>
  </w:font>
  <w:font w:name="创艺繁粗圆">
    <w:panose1 w:val="00000000000000000000"/>
    <w:charset w:val="00"/>
    <w:family w:val="auto"/>
    <w:pitch w:val="default"/>
    <w:sig w:usb0="00000000" w:usb1="00000000" w:usb2="00000000" w:usb3="00000000" w:csb0="00000000" w:csb1="00000000"/>
  </w:font>
  <w:font w:name="方正书宋简体">
    <w:panose1 w:val="03000509000000000000"/>
    <w:charset w:val="86"/>
    <w:family w:val="auto"/>
    <w:pitch w:val="default"/>
    <w:sig w:usb0="00000001" w:usb1="080E0000" w:usb2="00000000" w:usb3="00000000" w:csb0="00040000" w:csb1="00000000"/>
  </w:font>
  <w:font w:name="创艺简粗黑">
    <w:panose1 w:val="00000000000000000000"/>
    <w:charset w:val="00"/>
    <w:family w:val="auto"/>
    <w:pitch w:val="default"/>
    <w:sig w:usb0="00000000" w:usb1="00000000" w:usb2="00000000" w:usb3="00000000" w:csb0="00000000" w:csb1="00000000"/>
  </w:font>
  <w:font w:name="文鼎淹水体">
    <w:panose1 w:val="020B0602010101010101"/>
    <w:charset w:val="86"/>
    <w:family w:val="auto"/>
    <w:pitch w:val="default"/>
    <w:sig w:usb0="00000001" w:usb1="080E0000" w:usb2="00000000" w:usb3="00000000" w:csb0="00040000" w:csb1="00000000"/>
  </w:font>
  <w:font w:name="汉仪中圆简">
    <w:panose1 w:val="02010609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keepNext w:val="0"/>
                            <w:keepLines w:val="0"/>
                            <w:pageBreakBefore w:val="0"/>
                            <w:widowControl w:val="0"/>
                            <w:kinsoku/>
                            <w:wordWrap/>
                            <w:overflowPunct/>
                            <w:topLinePunct w:val="0"/>
                            <w:autoSpaceDE/>
                            <w:autoSpaceDN/>
                            <w:bidi w:val="0"/>
                            <w:adjustRightInd/>
                            <w:snapToGrid w:val="0"/>
                            <w:ind w:left="315" w:leftChars="150" w:right="315" w:rightChars="150"/>
                            <w:textAlignment w:val="auto"/>
                            <w:rPr>
                              <w:rFonts w:hint="default" w:ascii="Times New Roman" w:hAnsi="Times New Roman" w:cs="Times New Roman" w:eastAsiaTheme="minorEastAsia"/>
                              <w:sz w:val="30"/>
                              <w:szCs w:val="30"/>
                              <w:lang w:eastAsia="zh-CN"/>
                            </w:rPr>
                          </w:pPr>
                          <w:r>
                            <w:rPr>
                              <w:rFonts w:hint="default" w:ascii="Times New Roman" w:hAnsi="Times New Roman" w:cs="Times New Roman"/>
                              <w:sz w:val="30"/>
                              <w:szCs w:val="30"/>
                              <w:lang w:eastAsia="zh-CN"/>
                            </w:rPr>
                            <w:t>—</w:t>
                          </w:r>
                          <w:r>
                            <w:rPr>
                              <w:rFonts w:hint="default" w:ascii="Times New Roman" w:hAnsi="Times New Roman" w:cs="Times New Roman"/>
                              <w:sz w:val="30"/>
                              <w:szCs w:val="30"/>
                              <w:lang w:val="en-US" w:eastAsia="zh-CN"/>
                            </w:rPr>
                            <w:t xml:space="preserve"> </w:t>
                          </w:r>
                          <w:r>
                            <w:rPr>
                              <w:rFonts w:hint="default" w:ascii="Times New Roman" w:hAnsi="Times New Roman" w:cs="Times New Roman"/>
                              <w:sz w:val="30"/>
                              <w:szCs w:val="30"/>
                            </w:rPr>
                            <w:fldChar w:fldCharType="begin"/>
                          </w:r>
                          <w:r>
                            <w:rPr>
                              <w:rFonts w:hint="default" w:ascii="Times New Roman" w:hAnsi="Times New Roman" w:cs="Times New Roman"/>
                              <w:sz w:val="30"/>
                              <w:szCs w:val="30"/>
                            </w:rPr>
                            <w:instrText xml:space="preserve"> PAGE  \* MERGEFORMAT </w:instrText>
                          </w:r>
                          <w:r>
                            <w:rPr>
                              <w:rFonts w:hint="default" w:ascii="Times New Roman" w:hAnsi="Times New Roman" w:cs="Times New Roman"/>
                              <w:sz w:val="30"/>
                              <w:szCs w:val="30"/>
                            </w:rPr>
                            <w:fldChar w:fldCharType="separate"/>
                          </w:r>
                          <w:r>
                            <w:rPr>
                              <w:rFonts w:hint="default" w:ascii="Times New Roman" w:hAnsi="Times New Roman" w:cs="Times New Roman"/>
                              <w:sz w:val="30"/>
                              <w:szCs w:val="30"/>
                            </w:rPr>
                            <w:t>1</w:t>
                          </w:r>
                          <w:r>
                            <w:rPr>
                              <w:rFonts w:hint="default" w:ascii="Times New Roman" w:hAnsi="Times New Roman" w:cs="Times New Roman"/>
                              <w:sz w:val="30"/>
                              <w:szCs w:val="30"/>
                            </w:rPr>
                            <w:fldChar w:fldCharType="end"/>
                          </w:r>
                          <w:r>
                            <w:rPr>
                              <w:rFonts w:hint="default" w:ascii="Times New Roman" w:hAnsi="Times New Roman" w:cs="Times New Roman"/>
                              <w:sz w:val="30"/>
                              <w:szCs w:val="30"/>
                              <w:lang w:val="en-US" w:eastAsia="zh-CN"/>
                            </w:rPr>
                            <w:t xml:space="preserve"> </w:t>
                          </w:r>
                          <w:r>
                            <w:rPr>
                              <w:rFonts w:hint="default" w:ascii="Times New Roman" w:hAnsi="Times New Roman" w:cs="Times New Roman"/>
                              <w:sz w:val="30"/>
                              <w:szCs w:val="30"/>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
                      <w:keepNext w:val="0"/>
                      <w:keepLines w:val="0"/>
                      <w:pageBreakBefore w:val="0"/>
                      <w:widowControl w:val="0"/>
                      <w:kinsoku/>
                      <w:wordWrap/>
                      <w:overflowPunct/>
                      <w:topLinePunct w:val="0"/>
                      <w:autoSpaceDE/>
                      <w:autoSpaceDN/>
                      <w:bidi w:val="0"/>
                      <w:adjustRightInd/>
                      <w:snapToGrid w:val="0"/>
                      <w:ind w:left="315" w:leftChars="150" w:right="315" w:rightChars="150"/>
                      <w:textAlignment w:val="auto"/>
                      <w:rPr>
                        <w:rFonts w:hint="default" w:ascii="Times New Roman" w:hAnsi="Times New Roman" w:cs="Times New Roman" w:eastAsiaTheme="minorEastAsia"/>
                        <w:sz w:val="30"/>
                        <w:szCs w:val="30"/>
                        <w:lang w:eastAsia="zh-CN"/>
                      </w:rPr>
                    </w:pPr>
                    <w:r>
                      <w:rPr>
                        <w:rFonts w:hint="default" w:ascii="Times New Roman" w:hAnsi="Times New Roman" w:cs="Times New Roman"/>
                        <w:sz w:val="30"/>
                        <w:szCs w:val="30"/>
                        <w:lang w:eastAsia="zh-CN"/>
                      </w:rPr>
                      <w:t>—</w:t>
                    </w:r>
                    <w:r>
                      <w:rPr>
                        <w:rFonts w:hint="default" w:ascii="Times New Roman" w:hAnsi="Times New Roman" w:cs="Times New Roman"/>
                        <w:sz w:val="30"/>
                        <w:szCs w:val="30"/>
                        <w:lang w:val="en-US" w:eastAsia="zh-CN"/>
                      </w:rPr>
                      <w:t xml:space="preserve"> </w:t>
                    </w:r>
                    <w:r>
                      <w:rPr>
                        <w:rFonts w:hint="default" w:ascii="Times New Roman" w:hAnsi="Times New Roman" w:cs="Times New Roman"/>
                        <w:sz w:val="30"/>
                        <w:szCs w:val="30"/>
                      </w:rPr>
                      <w:fldChar w:fldCharType="begin"/>
                    </w:r>
                    <w:r>
                      <w:rPr>
                        <w:rFonts w:hint="default" w:ascii="Times New Roman" w:hAnsi="Times New Roman" w:cs="Times New Roman"/>
                        <w:sz w:val="30"/>
                        <w:szCs w:val="30"/>
                      </w:rPr>
                      <w:instrText xml:space="preserve"> PAGE  \* MERGEFORMAT </w:instrText>
                    </w:r>
                    <w:r>
                      <w:rPr>
                        <w:rFonts w:hint="default" w:ascii="Times New Roman" w:hAnsi="Times New Roman" w:cs="Times New Roman"/>
                        <w:sz w:val="30"/>
                        <w:szCs w:val="30"/>
                      </w:rPr>
                      <w:fldChar w:fldCharType="separate"/>
                    </w:r>
                    <w:r>
                      <w:rPr>
                        <w:rFonts w:hint="default" w:ascii="Times New Roman" w:hAnsi="Times New Roman" w:cs="Times New Roman"/>
                        <w:sz w:val="30"/>
                        <w:szCs w:val="30"/>
                      </w:rPr>
                      <w:t>1</w:t>
                    </w:r>
                    <w:r>
                      <w:rPr>
                        <w:rFonts w:hint="default" w:ascii="Times New Roman" w:hAnsi="Times New Roman" w:cs="Times New Roman"/>
                        <w:sz w:val="30"/>
                        <w:szCs w:val="30"/>
                      </w:rPr>
                      <w:fldChar w:fldCharType="end"/>
                    </w:r>
                    <w:r>
                      <w:rPr>
                        <w:rFonts w:hint="default" w:ascii="Times New Roman" w:hAnsi="Times New Roman" w:cs="Times New Roman"/>
                        <w:sz w:val="30"/>
                        <w:szCs w:val="30"/>
                        <w:lang w:val="en-US" w:eastAsia="zh-CN"/>
                      </w:rPr>
                      <w:t xml:space="preserve"> </w:t>
                    </w:r>
                    <w:r>
                      <w:rPr>
                        <w:rFonts w:hint="default" w:ascii="Times New Roman" w:hAnsi="Times New Roman" w:cs="Times New Roman"/>
                        <w:sz w:val="30"/>
                        <w:szCs w:val="30"/>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dlZDNkNDc4MGI0OWZkZjczMWU2N2FlMmIwYjcyYjAifQ=="/>
  </w:docVars>
  <w:rsids>
    <w:rsidRoot w:val="73A500FE"/>
    <w:rsid w:val="026E23B6"/>
    <w:rsid w:val="02B46344"/>
    <w:rsid w:val="07C66F31"/>
    <w:rsid w:val="080B3891"/>
    <w:rsid w:val="09117911"/>
    <w:rsid w:val="09151F1E"/>
    <w:rsid w:val="0C5B6570"/>
    <w:rsid w:val="0D210231"/>
    <w:rsid w:val="15695999"/>
    <w:rsid w:val="167504A0"/>
    <w:rsid w:val="17BB6387"/>
    <w:rsid w:val="1C2677DA"/>
    <w:rsid w:val="1CE024A5"/>
    <w:rsid w:val="200833DC"/>
    <w:rsid w:val="21D25C6B"/>
    <w:rsid w:val="22213B8E"/>
    <w:rsid w:val="22CE51C0"/>
    <w:rsid w:val="25357778"/>
    <w:rsid w:val="26C012C4"/>
    <w:rsid w:val="26D27249"/>
    <w:rsid w:val="2AB925A6"/>
    <w:rsid w:val="306F214F"/>
    <w:rsid w:val="31B646F4"/>
    <w:rsid w:val="34FF5B1D"/>
    <w:rsid w:val="3D892D67"/>
    <w:rsid w:val="3D954E00"/>
    <w:rsid w:val="4233672B"/>
    <w:rsid w:val="490B27AB"/>
    <w:rsid w:val="49567BEC"/>
    <w:rsid w:val="4C675BBA"/>
    <w:rsid w:val="51404C2B"/>
    <w:rsid w:val="520934A3"/>
    <w:rsid w:val="520B6B87"/>
    <w:rsid w:val="53DB0803"/>
    <w:rsid w:val="54DB6C19"/>
    <w:rsid w:val="554130CF"/>
    <w:rsid w:val="5EF3152F"/>
    <w:rsid w:val="5FD4310E"/>
    <w:rsid w:val="67C41CBB"/>
    <w:rsid w:val="6C935DDE"/>
    <w:rsid w:val="72EC0317"/>
    <w:rsid w:val="73A500FE"/>
    <w:rsid w:val="76EE7CA9"/>
    <w:rsid w:val="78085BF3"/>
    <w:rsid w:val="799642DA"/>
    <w:rsid w:val="7C3D3332"/>
    <w:rsid w:val="7FE848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rPr>
      <w:sz w:val="24"/>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159</Pages>
  <Words>65129</Words>
  <Characters>67129</Characters>
  <Lines>0</Lines>
  <Paragraphs>0</Paragraphs>
  <TotalTime>25</TotalTime>
  <ScaleCrop>false</ScaleCrop>
  <LinksUpToDate>false</LinksUpToDate>
  <CharactersWithSpaces>67230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2024-05-30T01:26:00Z</dcterms:created>
  <dc:creator>鱼读月</dc:creator>
  <cp:lastModifiedBy>周强</cp:lastModifiedBy>
  <cp:lastPrinted>2025-07-31T03:36:00Z</cp:lastPrinted>
  <dcterms:modified xsi:type="dcterms:W3CDTF">2025-07-31T12:17:10Z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9EE9CF4FA4934FA09120686F67FB5431_13</vt:lpwstr>
  </property>
  <property fmtid="{D5CDD505-2E9C-101B-9397-08002B2CF9AE}" pid="4" name="KSOTemplateDocerSaveRecord">
    <vt:lpwstr>eyJoZGlkIjoiMGQzZGY2MTM1ZGZiY2Q3NGQ3ZTcwMGRhNDk2YWFjZTkiLCJ1c2VySWQiOiI2MTA0ODEyMzMifQ==</vt:lpwstr>
  </property>
</Properties>
</file>